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49E7" w14:textId="5F3D6A04" w:rsidR="00906600" w:rsidRPr="00035953" w:rsidRDefault="006262CC">
      <w:pPr>
        <w:tabs>
          <w:tab w:val="left" w:pos="0"/>
        </w:tabs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ab/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                    </w:t>
      </w:r>
      <w:r w:rsidR="00614085">
        <w:rPr>
          <w:rFonts w:ascii="Arial" w:eastAsia="Arial" w:hAnsi="Arial" w:cs="Arial"/>
          <w:sz w:val="22"/>
          <w:szCs w:val="22"/>
          <w:lang w:val="ro-RO"/>
        </w:rPr>
        <w:t>20 martie</w:t>
      </w:r>
      <w:r w:rsidR="00747829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614085">
        <w:rPr>
          <w:rFonts w:ascii="Arial" w:eastAsia="Arial" w:hAnsi="Arial" w:cs="Arial"/>
          <w:sz w:val="22"/>
          <w:szCs w:val="22"/>
          <w:lang w:val="ro-RO"/>
        </w:rPr>
        <w:t>3</w:t>
      </w:r>
    </w:p>
    <w:p w14:paraId="04120F91" w14:textId="77777777" w:rsidR="00906600" w:rsidRPr="00035953" w:rsidRDefault="00906600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3EBEFB0" w14:textId="77777777" w:rsidR="00906600" w:rsidRPr="00035953" w:rsidRDefault="00906600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D570DC0" w14:textId="77777777" w:rsidR="00906600" w:rsidRPr="00035953" w:rsidRDefault="006262CC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1FB75E49" w14:textId="1DBE5483" w:rsidR="00906600" w:rsidRPr="00035953" w:rsidRDefault="00906600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9BCE535" w14:textId="77777777" w:rsidR="001F19D7" w:rsidRPr="00035953" w:rsidRDefault="001F19D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8A8E0B3" w14:textId="77777777" w:rsidR="00906600" w:rsidRPr="00035953" w:rsidRDefault="00906600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1C1061F" w14:textId="6062DCC4" w:rsidR="00906600" w:rsidRPr="00035953" w:rsidRDefault="006262CC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Distrigaz Sud Rețele aduce următoarele precizări cu privire la sistarea temporară a alimentării cu gaze naturale</w:t>
      </w:r>
      <w:r w:rsidR="00FA60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A063C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</w:t>
      </w:r>
      <w:r w:rsidR="000074BD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B17B07">
        <w:rPr>
          <w:rFonts w:ascii="Arial" w:eastAsia="Arial" w:hAnsi="Arial" w:cs="Arial"/>
          <w:b/>
          <w:bCs/>
          <w:sz w:val="22"/>
          <w:szCs w:val="22"/>
          <w:lang w:val="ro-RO"/>
        </w:rPr>
        <w:t>Hălchiu</w:t>
      </w:r>
      <w:r w:rsidR="001A063C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9E5E2E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A607F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1B79" w:rsidRPr="000653C6">
        <w:rPr>
          <w:rFonts w:ascii="Arial" w:eastAsia="Arial" w:hAnsi="Arial" w:cs="Arial"/>
          <w:b/>
          <w:bCs/>
          <w:sz w:val="22"/>
          <w:szCs w:val="22"/>
          <w:lang w:val="ro-RO"/>
        </w:rPr>
        <w:t>județul</w:t>
      </w:r>
      <w:r w:rsidR="00721B7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14085">
        <w:rPr>
          <w:rFonts w:ascii="Arial" w:eastAsia="Arial" w:hAnsi="Arial" w:cs="Arial"/>
          <w:b/>
          <w:bCs/>
          <w:sz w:val="22"/>
          <w:szCs w:val="22"/>
          <w:lang w:val="ro-RO"/>
        </w:rPr>
        <w:t>Brașov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4514BDF6" w14:textId="7777777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F089610" w14:textId="38BF5E4A" w:rsidR="00802FCD" w:rsidRPr="00183C36" w:rsidRDefault="00802FCD" w:rsidP="00802FCD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02FCD">
        <w:rPr>
          <w:rFonts w:ascii="Arial" w:eastAsia="Arial" w:hAnsi="Arial" w:cs="Arial"/>
          <w:sz w:val="22"/>
          <w:szCs w:val="22"/>
          <w:lang w:val="ro-RO"/>
        </w:rPr>
        <w:t xml:space="preserve">Ca urmare a </w:t>
      </w:r>
      <w:r w:rsidR="001A063C">
        <w:rPr>
          <w:rFonts w:ascii="Arial" w:eastAsia="Arial" w:hAnsi="Arial" w:cs="Arial"/>
          <w:sz w:val="22"/>
          <w:szCs w:val="22"/>
          <w:lang w:val="ro-RO"/>
        </w:rPr>
        <w:t xml:space="preserve">unei </w:t>
      </w:r>
      <w:r w:rsidR="00AC536D">
        <w:rPr>
          <w:rFonts w:ascii="Arial" w:eastAsia="Arial" w:hAnsi="Arial" w:cs="Arial"/>
          <w:sz w:val="22"/>
          <w:szCs w:val="22"/>
          <w:lang w:val="ro-RO"/>
        </w:rPr>
        <w:t>avarii</w:t>
      </w:r>
      <w:r w:rsidR="00FA607F">
        <w:rPr>
          <w:rFonts w:ascii="Arial" w:eastAsia="Arial" w:hAnsi="Arial" w:cs="Arial"/>
          <w:sz w:val="22"/>
          <w:szCs w:val="22"/>
          <w:lang w:val="ro-RO"/>
        </w:rPr>
        <w:t xml:space="preserve"> produse asupra sistemului de distribuție a gazelor naturale de către </w:t>
      </w:r>
      <w:r w:rsidR="00A64835">
        <w:rPr>
          <w:rFonts w:ascii="Arial" w:eastAsia="Arial" w:hAnsi="Arial" w:cs="Arial"/>
          <w:sz w:val="22"/>
          <w:szCs w:val="22"/>
          <w:lang w:val="ro-RO"/>
        </w:rPr>
        <w:t>firma Geiger Brașov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ce efectua o lucrare de </w:t>
      </w:r>
      <w:r w:rsidR="00055005">
        <w:rPr>
          <w:rFonts w:ascii="Arial" w:eastAsia="Arial" w:hAnsi="Arial" w:cs="Arial"/>
          <w:sz w:val="22"/>
          <w:szCs w:val="22"/>
          <w:lang w:val="ro-RO"/>
        </w:rPr>
        <w:t>săpătură mecanizată</w:t>
      </w:r>
      <w:r w:rsidR="000653C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838F7">
        <w:rPr>
          <w:rFonts w:ascii="Arial" w:eastAsia="Arial" w:hAnsi="Arial" w:cs="Arial"/>
          <w:sz w:val="22"/>
          <w:szCs w:val="22"/>
          <w:lang w:val="ro-RO"/>
        </w:rPr>
        <w:t xml:space="preserve">la </w:t>
      </w:r>
      <w:r w:rsidR="00A64835">
        <w:rPr>
          <w:rFonts w:ascii="Arial" w:eastAsia="Arial" w:hAnsi="Arial" w:cs="Arial"/>
          <w:sz w:val="22"/>
          <w:szCs w:val="22"/>
          <w:lang w:val="ro-RO"/>
        </w:rPr>
        <w:t>terasamentul drumului</w:t>
      </w:r>
      <w:r w:rsidR="0078240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921">
        <w:rPr>
          <w:rFonts w:ascii="Arial" w:eastAsia="Arial" w:hAnsi="Arial" w:cs="Arial"/>
          <w:sz w:val="22"/>
          <w:szCs w:val="22"/>
          <w:lang w:val="ro-RO"/>
        </w:rPr>
        <w:t>de pe</w:t>
      </w:r>
      <w:r w:rsidR="000653C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653C6" w:rsidRPr="000653C6">
        <w:rPr>
          <w:rFonts w:ascii="Arial" w:eastAsia="Arial" w:hAnsi="Arial" w:cs="Arial"/>
          <w:sz w:val="22"/>
          <w:szCs w:val="22"/>
          <w:lang w:val="ro-RO"/>
        </w:rPr>
        <w:t xml:space="preserve">Str. </w:t>
      </w:r>
      <w:r w:rsidR="001105E5">
        <w:rPr>
          <w:rFonts w:ascii="Arial" w:eastAsia="Arial" w:hAnsi="Arial" w:cs="Arial"/>
          <w:sz w:val="22"/>
          <w:szCs w:val="22"/>
          <w:lang w:val="ro-RO"/>
        </w:rPr>
        <w:t>Nucului 1,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din </w:t>
      </w:r>
      <w:r w:rsidR="000653C6">
        <w:rPr>
          <w:rFonts w:ascii="Arial" w:eastAsia="Arial" w:hAnsi="Arial" w:cs="Arial"/>
          <w:sz w:val="22"/>
          <w:szCs w:val="22"/>
          <w:lang w:val="ro-RO"/>
        </w:rPr>
        <w:t xml:space="preserve">localitatea </w:t>
      </w:r>
      <w:r w:rsidR="001105E5">
        <w:rPr>
          <w:rFonts w:ascii="Arial" w:eastAsia="Arial" w:hAnsi="Arial" w:cs="Arial"/>
          <w:sz w:val="22"/>
          <w:szCs w:val="22"/>
          <w:lang w:val="ro-RO"/>
        </w:rPr>
        <w:t>Hălchiu</w:t>
      </w:r>
      <w:r w:rsidR="000653C6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0653C6" w:rsidRPr="000653C6">
        <w:rPr>
          <w:rFonts w:ascii="Arial" w:eastAsia="Arial" w:hAnsi="Arial" w:cs="Arial"/>
          <w:sz w:val="22"/>
          <w:szCs w:val="22"/>
          <w:lang w:val="ro-RO"/>
        </w:rPr>
        <w:t xml:space="preserve">județul </w:t>
      </w:r>
      <w:r w:rsidR="006E7077">
        <w:rPr>
          <w:rFonts w:ascii="Arial" w:eastAsia="Arial" w:hAnsi="Arial" w:cs="Arial"/>
          <w:sz w:val="22"/>
          <w:szCs w:val="22"/>
          <w:lang w:val="ro-RO"/>
        </w:rPr>
        <w:t>Brașov</w:t>
      </w:r>
      <w:r w:rsidRPr="000653C6">
        <w:rPr>
          <w:rFonts w:ascii="Arial" w:eastAsia="Arial" w:hAnsi="Arial" w:cs="Arial"/>
          <w:sz w:val="22"/>
          <w:szCs w:val="22"/>
          <w:lang w:val="ro-RO"/>
        </w:rPr>
        <w:t>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83C36">
        <w:rPr>
          <w:rFonts w:ascii="Arial" w:eastAsia="Arial" w:hAnsi="Arial" w:cs="Arial"/>
          <w:sz w:val="22"/>
          <w:szCs w:val="22"/>
          <w:lang w:val="ro-RO"/>
        </w:rPr>
        <w:t xml:space="preserve">Distrigaz Sud Rețele 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a fost nevoită să sisteze alimentarea cu gaze naturale </w:t>
      </w:r>
      <w:r w:rsidR="00FA607F">
        <w:rPr>
          <w:rFonts w:ascii="Arial" w:eastAsia="Arial" w:hAnsi="Arial" w:cs="Arial"/>
          <w:b/>
          <w:sz w:val="22"/>
          <w:szCs w:val="22"/>
          <w:lang w:val="ro-RO"/>
        </w:rPr>
        <w:t>în</w:t>
      </w:r>
      <w:r w:rsidR="001D2921">
        <w:rPr>
          <w:rFonts w:ascii="Arial" w:eastAsia="Arial" w:hAnsi="Arial" w:cs="Arial"/>
          <w:b/>
          <w:sz w:val="22"/>
          <w:szCs w:val="22"/>
          <w:lang w:val="ro-RO"/>
        </w:rPr>
        <w:t xml:space="preserve"> zona</w:t>
      </w:r>
      <w:r w:rsidR="00FA607F">
        <w:rPr>
          <w:rFonts w:ascii="Arial" w:eastAsia="Arial" w:hAnsi="Arial" w:cs="Arial"/>
          <w:b/>
          <w:sz w:val="22"/>
          <w:szCs w:val="22"/>
          <w:lang w:val="ro-RO"/>
        </w:rPr>
        <w:t xml:space="preserve"> respectiv</w:t>
      </w:r>
      <w:r w:rsidR="001D2921">
        <w:rPr>
          <w:rFonts w:ascii="Arial" w:eastAsia="Arial" w:hAnsi="Arial" w:cs="Arial"/>
          <w:b/>
          <w:sz w:val="22"/>
          <w:szCs w:val="22"/>
          <w:lang w:val="ro-RO"/>
        </w:rPr>
        <w:t>ă</w:t>
      </w:r>
      <w:r w:rsidR="00FA607F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astăzi, </w:t>
      </w:r>
      <w:r w:rsidR="001105E5">
        <w:rPr>
          <w:rFonts w:ascii="Arial" w:eastAsia="Arial" w:hAnsi="Arial" w:cs="Arial"/>
          <w:b/>
          <w:sz w:val="22"/>
          <w:szCs w:val="22"/>
          <w:lang w:val="ro-RO"/>
        </w:rPr>
        <w:t>20 martie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 202</w:t>
      </w:r>
      <w:r w:rsidR="001105E5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, începând cu ora </w:t>
      </w:r>
      <w:r w:rsidR="007627CB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71931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Pr="00183C36">
        <w:rPr>
          <w:rFonts w:ascii="Arial" w:eastAsia="Arial" w:hAnsi="Arial" w:cs="Arial"/>
          <w:sz w:val="22"/>
          <w:szCs w:val="22"/>
          <w:lang w:val="ro-RO"/>
        </w:rPr>
        <w:t xml:space="preserve">.  </w:t>
      </w:r>
    </w:p>
    <w:p w14:paraId="5771939E" w14:textId="77777777" w:rsidR="00802FCD" w:rsidRPr="00183C36" w:rsidRDefault="00802FCD" w:rsidP="00802FCD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744DD7F" w14:textId="7B67E053" w:rsidR="001F75B6" w:rsidRPr="001F75B6" w:rsidRDefault="00802FCD" w:rsidP="001F75B6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83C36">
        <w:rPr>
          <w:rFonts w:ascii="Arial" w:eastAsia="Arial" w:hAnsi="Arial" w:cs="Arial"/>
          <w:sz w:val="22"/>
          <w:szCs w:val="22"/>
          <w:lang w:val="ro-RO"/>
        </w:rPr>
        <w:t xml:space="preserve">În urma acestei opriri 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sunt afectați </w:t>
      </w:r>
      <w:r w:rsidR="00400D0E">
        <w:rPr>
          <w:rFonts w:ascii="Arial" w:eastAsia="Arial" w:hAnsi="Arial" w:cs="Arial"/>
          <w:b/>
          <w:sz w:val="22"/>
          <w:szCs w:val="22"/>
          <w:lang w:val="ro-RO"/>
        </w:rPr>
        <w:t xml:space="preserve">118 </w:t>
      </w:r>
      <w:r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de clienți casnici și non-casnici </w:t>
      </w:r>
      <w:r w:rsidRPr="00FA607F">
        <w:rPr>
          <w:rFonts w:ascii="Arial" w:eastAsia="Arial" w:hAnsi="Arial" w:cs="Arial"/>
          <w:b/>
          <w:sz w:val="22"/>
          <w:szCs w:val="22"/>
          <w:lang w:val="ro-RO"/>
        </w:rPr>
        <w:t xml:space="preserve">aflați </w:t>
      </w:r>
      <w:r w:rsidR="005E212C">
        <w:rPr>
          <w:rFonts w:ascii="Arial" w:eastAsia="Arial" w:hAnsi="Arial" w:cs="Arial"/>
          <w:b/>
          <w:sz w:val="22"/>
          <w:szCs w:val="22"/>
          <w:lang w:val="ro-RO"/>
        </w:rPr>
        <w:t xml:space="preserve">în </w:t>
      </w:r>
      <w:r w:rsidR="00400D0E">
        <w:rPr>
          <w:rFonts w:ascii="Arial" w:eastAsia="Arial" w:hAnsi="Arial" w:cs="Arial"/>
          <w:b/>
          <w:sz w:val="22"/>
          <w:szCs w:val="22"/>
          <w:lang w:val="ro-RO"/>
        </w:rPr>
        <w:t>respectiva localitate.</w:t>
      </w:r>
    </w:p>
    <w:p w14:paraId="4BE453C6" w14:textId="77777777" w:rsidR="00802FCD" w:rsidRDefault="00802FCD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17B80AC" w14:textId="6698EF8A" w:rsidR="00035953" w:rsidRPr="001A063C" w:rsidRDefault="00FA607F" w:rsidP="0003595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Echipele Distrigaz Sud Rețele sunt la fața locului pentru a asigura remedierea defectului. R</w:t>
      </w:r>
      <w:r w:rsidR="00035953" w:rsidRPr="00035953">
        <w:rPr>
          <w:rFonts w:ascii="Arial" w:hAnsi="Arial" w:cs="Arial"/>
          <w:sz w:val="22"/>
          <w:szCs w:val="22"/>
          <w:lang w:val="ro-RO"/>
        </w:rPr>
        <w:t xml:space="preserve">eluarea alimentării cu gaze naturale a clienților afectați </w:t>
      </w:r>
      <w:r>
        <w:rPr>
          <w:rFonts w:ascii="Arial" w:hAnsi="Arial" w:cs="Arial"/>
          <w:sz w:val="22"/>
          <w:szCs w:val="22"/>
          <w:lang w:val="ro-RO"/>
        </w:rPr>
        <w:t xml:space="preserve">se va face </w:t>
      </w:r>
      <w:r w:rsidR="00035953" w:rsidRPr="00035953">
        <w:rPr>
          <w:rFonts w:ascii="Arial" w:hAnsi="Arial" w:cs="Arial"/>
          <w:sz w:val="22"/>
          <w:szCs w:val="22"/>
          <w:lang w:val="ro-RO"/>
        </w:rPr>
        <w:t xml:space="preserve">în cursul zilei de astăzi, </w:t>
      </w:r>
      <w:r w:rsidR="00035953" w:rsidRPr="001A063C">
        <w:rPr>
          <w:rFonts w:ascii="Arial" w:hAnsi="Arial" w:cs="Arial"/>
          <w:b/>
          <w:bCs/>
          <w:sz w:val="22"/>
          <w:szCs w:val="22"/>
          <w:lang w:val="ro-RO"/>
        </w:rPr>
        <w:t xml:space="preserve">până în orele </w:t>
      </w:r>
      <w:r w:rsidR="00B17B07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035953" w:rsidRPr="001A063C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B17B07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035953" w:rsidRPr="001A063C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Pr="001A063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B25B9AF" w14:textId="35ADC196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920B271" w14:textId="3240DE66" w:rsidR="00906600" w:rsidRPr="00035953" w:rsidRDefault="006262CC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realimentării cu gaze naturale, în cazul în care </w:t>
      </w:r>
      <w:r w:rsidR="00035953" w:rsidRPr="00035953">
        <w:rPr>
          <w:rFonts w:ascii="Arial" w:eastAsia="Arial" w:hAnsi="Arial" w:cs="Arial"/>
          <w:sz w:val="22"/>
          <w:szCs w:val="22"/>
          <w:lang w:val="ro-RO"/>
        </w:rPr>
        <w:t>clienții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să 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166A61CF" w14:textId="77777777" w:rsidR="00906600" w:rsidRPr="00035953" w:rsidRDefault="00906600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0A3703FD" w14:textId="7777777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BA0C6D1" w14:textId="77777777" w:rsidR="00906600" w:rsidRPr="00035953" w:rsidRDefault="006262CC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Ne cerem scuze pentru inconveniențele create clienților noștri și le mulțumim pentru înțelegere.</w:t>
      </w:r>
    </w:p>
    <w:p w14:paraId="61F82BD2" w14:textId="7777777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8B606B6" w14:textId="6EF0D92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8C7A8E1" w14:textId="77777777" w:rsidR="009642CC" w:rsidRPr="00035953" w:rsidRDefault="009642CC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A2C2B6A" w14:textId="77777777" w:rsidR="00906600" w:rsidRPr="00035953" w:rsidRDefault="006262CC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B8A5D4C" w14:textId="2B5B2727" w:rsidR="00906600" w:rsidRPr="00035953" w:rsidRDefault="00AC536D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2629F3A5" w14:textId="7777777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72E37DF" w14:textId="5ED2AE03" w:rsidR="000C6EB6" w:rsidRDefault="000C6EB6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36AA10D" w14:textId="77777777" w:rsidR="00FA607F" w:rsidRPr="00035953" w:rsidRDefault="00FA607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B91B2B5" w14:textId="5C9D6750" w:rsidR="00906600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91492C" w14:textId="69B0E00B" w:rsidR="00682700" w:rsidRDefault="006827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8FF5A4" w14:textId="4ACF60C8" w:rsidR="00682700" w:rsidRDefault="006827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C0A815" w14:textId="49FCF5C9" w:rsidR="00682700" w:rsidRDefault="006827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86DF6CA" w14:textId="77777777" w:rsidR="00682700" w:rsidRPr="00035953" w:rsidRDefault="006827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F81B1A3" w14:textId="77777777" w:rsidR="00906600" w:rsidRPr="00035953" w:rsidRDefault="00906600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D88C7AE" w14:textId="1B917E6F" w:rsidR="00906600" w:rsidRPr="00035953" w:rsidRDefault="006262CC">
      <w:pPr>
        <w:jc w:val="both"/>
        <w:rPr>
          <w:rFonts w:ascii="Arial" w:eastAsia="Arial" w:hAnsi="Arial" w:cs="Arial"/>
          <w:i/>
          <w:sz w:val="22"/>
          <w:szCs w:val="22"/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 w:rsidR="00AC536D"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="00AC536D"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7B4E12">
        <w:rPr>
          <w:rFonts w:ascii="Arial" w:eastAsia="Arial" w:hAnsi="Arial" w:cs="Arial"/>
          <w:i/>
          <w:lang w:val="ro-RO"/>
        </w:rPr>
        <w:t>2</w:t>
      </w:r>
      <w:r w:rsidRPr="00035953">
        <w:rPr>
          <w:rFonts w:ascii="Arial" w:eastAsia="Arial" w:hAnsi="Arial" w:cs="Arial"/>
          <w:i/>
          <w:lang w:val="ro-RO"/>
        </w:rPr>
        <w:t>.</w:t>
      </w:r>
      <w:r w:rsidR="007B4E12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 w:rsidR="00AC536D"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 xml:space="preserve">de angajați. Distrigaz Sud Rețele deține licență de operare pentru distribuția de gaze naturale în 851 de localități, pe raza a 20 județe din sudul și centrul României: </w:t>
      </w:r>
      <w:r w:rsidR="00B17B07" w:rsidRPr="00035953">
        <w:rPr>
          <w:rFonts w:ascii="Arial" w:eastAsia="Arial" w:hAnsi="Arial" w:cs="Arial"/>
          <w:i/>
          <w:lang w:val="ro-RO"/>
        </w:rPr>
        <w:t>Argeș</w:t>
      </w:r>
      <w:r w:rsidRPr="00035953">
        <w:rPr>
          <w:rFonts w:ascii="Arial" w:eastAsia="Arial" w:hAnsi="Arial" w:cs="Arial"/>
          <w:i/>
          <w:lang w:val="ro-RO"/>
        </w:rPr>
        <w:t xml:space="preserve">, Brăila, </w:t>
      </w:r>
      <w:r w:rsidR="00B17B07" w:rsidRPr="00035953">
        <w:rPr>
          <w:rFonts w:ascii="Arial" w:eastAsia="Arial" w:hAnsi="Arial" w:cs="Arial"/>
          <w:i/>
          <w:lang w:val="ro-RO"/>
        </w:rPr>
        <w:t>Brașov</w:t>
      </w:r>
      <w:r w:rsidRPr="00035953">
        <w:rPr>
          <w:rFonts w:ascii="Arial" w:eastAsia="Arial" w:hAnsi="Arial" w:cs="Arial"/>
          <w:i/>
          <w:lang w:val="ro-RO"/>
        </w:rPr>
        <w:t xml:space="preserve">, Buzău, </w:t>
      </w:r>
      <w:r w:rsidR="00B17B07" w:rsidRPr="00035953">
        <w:rPr>
          <w:rFonts w:ascii="Arial" w:eastAsia="Arial" w:hAnsi="Arial" w:cs="Arial"/>
          <w:i/>
          <w:lang w:val="ro-RO"/>
        </w:rPr>
        <w:t>Călărași</w:t>
      </w:r>
      <w:r w:rsidRPr="00035953">
        <w:rPr>
          <w:rFonts w:ascii="Arial" w:eastAsia="Arial" w:hAnsi="Arial" w:cs="Arial"/>
          <w:i/>
          <w:lang w:val="ro-RO"/>
        </w:rPr>
        <w:t xml:space="preserve">, </w:t>
      </w:r>
      <w:r w:rsidR="00B17B07" w:rsidRPr="00035953">
        <w:rPr>
          <w:rFonts w:ascii="Arial" w:eastAsia="Arial" w:hAnsi="Arial" w:cs="Arial"/>
          <w:i/>
          <w:lang w:val="ro-RO"/>
        </w:rPr>
        <w:t>Constanța</w:t>
      </w:r>
      <w:r w:rsidRPr="00035953">
        <w:rPr>
          <w:rFonts w:ascii="Arial" w:eastAsia="Arial" w:hAnsi="Arial" w:cs="Arial"/>
          <w:i/>
          <w:lang w:val="ro-RO"/>
        </w:rPr>
        <w:t xml:space="preserve">, Covasna, </w:t>
      </w:r>
      <w:r w:rsidR="00B17B07" w:rsidRPr="00035953">
        <w:rPr>
          <w:rFonts w:ascii="Arial" w:eastAsia="Arial" w:hAnsi="Arial" w:cs="Arial"/>
          <w:i/>
          <w:lang w:val="ro-RO"/>
        </w:rPr>
        <w:t>Dâmbovița</w:t>
      </w:r>
      <w:r w:rsidRPr="00035953">
        <w:rPr>
          <w:rFonts w:ascii="Arial" w:eastAsia="Arial" w:hAnsi="Arial" w:cs="Arial"/>
          <w:i/>
          <w:lang w:val="ro-RO"/>
        </w:rPr>
        <w:t xml:space="preserve">, Dolj, </w:t>
      </w:r>
      <w:r w:rsidR="00B17B07" w:rsidRPr="00035953">
        <w:rPr>
          <w:rFonts w:ascii="Arial" w:eastAsia="Arial" w:hAnsi="Arial" w:cs="Arial"/>
          <w:i/>
          <w:lang w:val="ro-RO"/>
        </w:rPr>
        <w:t>Galați</w:t>
      </w:r>
      <w:r w:rsidRPr="00035953">
        <w:rPr>
          <w:rFonts w:ascii="Arial" w:eastAsia="Arial" w:hAnsi="Arial" w:cs="Arial"/>
          <w:i/>
          <w:lang w:val="ro-RO"/>
        </w:rPr>
        <w:t xml:space="preserve">, Giurgiu, Gorj, </w:t>
      </w:r>
      <w:r w:rsidR="00B17B07" w:rsidRPr="00035953">
        <w:rPr>
          <w:rFonts w:ascii="Arial" w:eastAsia="Arial" w:hAnsi="Arial" w:cs="Arial"/>
          <w:i/>
          <w:lang w:val="ro-RO"/>
        </w:rPr>
        <w:t>Ialomița</w:t>
      </w:r>
      <w:r w:rsidRPr="00035953">
        <w:rPr>
          <w:rFonts w:ascii="Arial" w:eastAsia="Arial" w:hAnsi="Arial" w:cs="Arial"/>
          <w:i/>
          <w:lang w:val="ro-RO"/>
        </w:rPr>
        <w:t>, Ilfov, Olt, Prahova, Tulcea, Vâlcea, Vrancea, Teleorman și Municipiul București.</w:t>
      </w:r>
    </w:p>
    <w:sectPr w:rsidR="00906600" w:rsidRPr="000359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851" w:left="1106" w:header="0" w:footer="1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53C7" w14:textId="77777777" w:rsidR="007D1C48" w:rsidRDefault="007D1C48">
      <w:pPr>
        <w:spacing w:line="240" w:lineRule="auto"/>
      </w:pPr>
      <w:r>
        <w:separator/>
      </w:r>
    </w:p>
  </w:endnote>
  <w:endnote w:type="continuationSeparator" w:id="0">
    <w:p w14:paraId="7591D682" w14:textId="77777777" w:rsidR="007D1C48" w:rsidRDefault="007D1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44C6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1106"/>
      <w:rPr>
        <w:color w:val="000000"/>
        <w:sz w:val="16"/>
        <w:szCs w:val="16"/>
      </w:rPr>
    </w:pPr>
  </w:p>
  <w:p w14:paraId="2E0F2F94" w14:textId="77777777" w:rsidR="00906600" w:rsidRDefault="00626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D9AF3C" wp14:editId="1D2476ED">
          <wp:simplePos x="0" y="0"/>
          <wp:positionH relativeFrom="column">
            <wp:posOffset>-121283</wp:posOffset>
          </wp:positionH>
          <wp:positionV relativeFrom="paragraph">
            <wp:posOffset>67310</wp:posOffset>
          </wp:positionV>
          <wp:extent cx="6155690" cy="1192530"/>
          <wp:effectExtent l="0" t="0" r="0" b="0"/>
          <wp:wrapNone/>
          <wp:docPr id="265" name="image1.jp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shot of a cell phon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5690" cy="1192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911D" w14:textId="77777777" w:rsidR="00906600" w:rsidRDefault="00626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06F0A0B" wp14:editId="3EE0EB4A">
          <wp:extent cx="4381500" cy="819150"/>
          <wp:effectExtent l="0" t="0" r="0" b="0"/>
          <wp:docPr id="267" name="image2.png" descr="footer_DC_do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_DC_do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D3AC" w14:textId="77777777" w:rsidR="007D1C48" w:rsidRDefault="007D1C48">
      <w:pPr>
        <w:spacing w:line="240" w:lineRule="auto"/>
      </w:pPr>
      <w:r>
        <w:separator/>
      </w:r>
    </w:p>
  </w:footnote>
  <w:footnote w:type="continuationSeparator" w:id="0">
    <w:p w14:paraId="6484E573" w14:textId="77777777" w:rsidR="007D1C48" w:rsidRDefault="007D1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2DDB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79EF1015" w14:textId="77777777" w:rsidR="00906600" w:rsidRDefault="00626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7F53D1" wp14:editId="58BF5982">
          <wp:simplePos x="0" y="0"/>
          <wp:positionH relativeFrom="column">
            <wp:posOffset>1</wp:posOffset>
          </wp:positionH>
          <wp:positionV relativeFrom="paragraph">
            <wp:posOffset>152400</wp:posOffset>
          </wp:positionV>
          <wp:extent cx="2160905" cy="493395"/>
          <wp:effectExtent l="0" t="0" r="0" b="0"/>
          <wp:wrapSquare wrapText="bothSides" distT="0" distB="0" distL="114300" distR="114300"/>
          <wp:docPr id="2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49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48FA8D" w14:textId="77777777" w:rsidR="00906600" w:rsidRDefault="00626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1106"/>
      <w:rPr>
        <w:color w:val="000000"/>
      </w:rPr>
    </w:pPr>
    <w:r>
      <w:rPr>
        <w:color w:val="000000"/>
      </w:rPr>
      <w:tab/>
    </w:r>
  </w:p>
  <w:p w14:paraId="01C0D60F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5DE0A0F7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0D8C0152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4F1B6C3F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6A149556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  <w:p w14:paraId="32B1E606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</w:tabs>
      <w:spacing w:line="240" w:lineRule="auto"/>
      <w:ind w:left="-110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86C" w14:textId="77777777" w:rsidR="00906600" w:rsidRDefault="00626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F32BAE" wp14:editId="7DDF73EB">
          <wp:extent cx="1866900" cy="514350"/>
          <wp:effectExtent l="0" t="0" r="0" b="0"/>
          <wp:docPr id="266" name="image4.png" descr="dc_logo_po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dc_logo_po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6FA8DF" w14:textId="77777777" w:rsidR="00906600" w:rsidRDefault="009066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912"/>
    <w:multiLevelType w:val="hybridMultilevel"/>
    <w:tmpl w:val="2C72673A"/>
    <w:lvl w:ilvl="0" w:tplc="75EE9F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4219"/>
    <w:multiLevelType w:val="hybridMultilevel"/>
    <w:tmpl w:val="EC76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8589">
    <w:abstractNumId w:val="1"/>
  </w:num>
  <w:num w:numId="2" w16cid:durableId="20949339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00"/>
    <w:rsid w:val="000074BD"/>
    <w:rsid w:val="00035953"/>
    <w:rsid w:val="00055005"/>
    <w:rsid w:val="000653C6"/>
    <w:rsid w:val="000B69B5"/>
    <w:rsid w:val="000C6EB6"/>
    <w:rsid w:val="001105E5"/>
    <w:rsid w:val="001735BB"/>
    <w:rsid w:val="00183C36"/>
    <w:rsid w:val="001A063C"/>
    <w:rsid w:val="001D2921"/>
    <w:rsid w:val="001E0988"/>
    <w:rsid w:val="001F19D7"/>
    <w:rsid w:val="001F75B6"/>
    <w:rsid w:val="002B4747"/>
    <w:rsid w:val="002C2AA6"/>
    <w:rsid w:val="00306B20"/>
    <w:rsid w:val="0035642B"/>
    <w:rsid w:val="00385DE8"/>
    <w:rsid w:val="003D5C0F"/>
    <w:rsid w:val="003F63BD"/>
    <w:rsid w:val="00400D0E"/>
    <w:rsid w:val="00484424"/>
    <w:rsid w:val="0050063A"/>
    <w:rsid w:val="00550C06"/>
    <w:rsid w:val="005838F7"/>
    <w:rsid w:val="005E212C"/>
    <w:rsid w:val="005F39E6"/>
    <w:rsid w:val="00614085"/>
    <w:rsid w:val="006262CC"/>
    <w:rsid w:val="00645C33"/>
    <w:rsid w:val="00647735"/>
    <w:rsid w:val="00682700"/>
    <w:rsid w:val="00683EF3"/>
    <w:rsid w:val="006D7B1A"/>
    <w:rsid w:val="006E7077"/>
    <w:rsid w:val="00713D9E"/>
    <w:rsid w:val="00721B79"/>
    <w:rsid w:val="00747829"/>
    <w:rsid w:val="007627CB"/>
    <w:rsid w:val="00782400"/>
    <w:rsid w:val="007B4E12"/>
    <w:rsid w:val="007D1C48"/>
    <w:rsid w:val="007D4D81"/>
    <w:rsid w:val="007E5EAC"/>
    <w:rsid w:val="00802FCD"/>
    <w:rsid w:val="00820CA7"/>
    <w:rsid w:val="0085279E"/>
    <w:rsid w:val="00871931"/>
    <w:rsid w:val="00906600"/>
    <w:rsid w:val="0091794F"/>
    <w:rsid w:val="009642CC"/>
    <w:rsid w:val="009A3D1B"/>
    <w:rsid w:val="009E18CF"/>
    <w:rsid w:val="009E5E2E"/>
    <w:rsid w:val="00A64835"/>
    <w:rsid w:val="00AC536D"/>
    <w:rsid w:val="00AF54D8"/>
    <w:rsid w:val="00B0154A"/>
    <w:rsid w:val="00B17B07"/>
    <w:rsid w:val="00B75CF2"/>
    <w:rsid w:val="00B922C4"/>
    <w:rsid w:val="00BE1923"/>
    <w:rsid w:val="00BE3338"/>
    <w:rsid w:val="00C551E2"/>
    <w:rsid w:val="00C637A7"/>
    <w:rsid w:val="00C74E63"/>
    <w:rsid w:val="00CF0A3C"/>
    <w:rsid w:val="00D823C3"/>
    <w:rsid w:val="00DE6DFE"/>
    <w:rsid w:val="00F24661"/>
    <w:rsid w:val="00F30635"/>
    <w:rsid w:val="00F72E07"/>
    <w:rsid w:val="00F95A7A"/>
    <w:rsid w:val="00FA607F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06F5"/>
  <w15:docId w15:val="{9EE9E091-1EB5-4503-9DA2-8819F695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BB"/>
    <w:pPr>
      <w:spacing w:line="240" w:lineRule="atLeast"/>
    </w:pPr>
    <w:rPr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372E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EBB"/>
    <w:pPr>
      <w:tabs>
        <w:tab w:val="center" w:pos="4536"/>
        <w:tab w:val="right" w:pos="9072"/>
      </w:tabs>
    </w:pPr>
  </w:style>
  <w:style w:type="paragraph" w:customStyle="1" w:styleId="Texte1">
    <w:name w:val="Texte 1"/>
    <w:basedOn w:val="Normal"/>
    <w:rsid w:val="00A11953"/>
    <w:rPr>
      <w:caps/>
    </w:rPr>
  </w:style>
  <w:style w:type="paragraph" w:customStyle="1" w:styleId="Texte2">
    <w:name w:val="Texte 2"/>
    <w:basedOn w:val="Texteengras"/>
    <w:rsid w:val="00A11953"/>
    <w:rPr>
      <w:caps/>
    </w:rPr>
  </w:style>
  <w:style w:type="paragraph" w:customStyle="1" w:styleId="Texteengras">
    <w:name w:val="Texte en gras"/>
    <w:basedOn w:val="Normal"/>
    <w:rsid w:val="00372EB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B0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B0"/>
    <w:rPr>
      <w:rFonts w:ascii="Tahoma" w:hAnsi="Tahoma" w:cs="Tahoma"/>
      <w:sz w:val="16"/>
      <w:szCs w:val="16"/>
      <w:lang w:val="fr-FR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02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5953"/>
    <w:pPr>
      <w:spacing w:line="240" w:lineRule="auto"/>
    </w:pPr>
    <w:rPr>
      <w:rFonts w:ascii="Calibri" w:eastAsiaTheme="minorHAnsi" w:hAnsi="Calibri" w:cstheme="minorBidi"/>
      <w:sz w:val="22"/>
      <w:szCs w:val="21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953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1F75B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BhgTsRwC9eDQAcLnU6SIf1LEmg==">AMUW2mVQViyTR8dh5rtA+5+wFFeLZfC0bLefk5yY8qUVuDsGxBTQ90TNLtCWoj0XJBzdihs6EnQiS+E0XtjAoANhV3jRQLv4RVXAKfIUXYgwPt2eMeA7n4SVuBbdgGHW0p1MjGYWcL+u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MAGUREANU Isabela (Distrigaz Sud Retele SRL)</cp:lastModifiedBy>
  <cp:revision>11</cp:revision>
  <cp:lastPrinted>2022-01-31T16:29:00Z</cp:lastPrinted>
  <dcterms:created xsi:type="dcterms:W3CDTF">2023-03-20T09:15:00Z</dcterms:created>
  <dcterms:modified xsi:type="dcterms:W3CDTF">2023-03-20T09:21:00Z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2022-10-13T05:25:40Z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c0e36ee1-9092-4981-9b2c-d924f35d3148</vt:lpwstr>
  </property>
  <property fmtid="{D5CDD505-2E9C-101B-9397-08002B2CF9AE}" pid="8" name="MSIP_Label_c135c4ba-2280-41f8-be7d-6f21d368baa3_ContentBits">
    <vt:lpwstr>0</vt:lpwstr>
  </property>
</Properties>
</file>