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5A79C646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C04323">
        <w:rPr>
          <w:rFonts w:ascii="Arial" w:eastAsia="Arial" w:hAnsi="Arial" w:cs="Arial"/>
          <w:b/>
          <w:bCs/>
          <w:sz w:val="24"/>
          <w:szCs w:val="24"/>
          <w:lang w:val="ro-RO"/>
        </w:rPr>
        <w:t>extinderea rețelei de gaze naturale</w:t>
      </w:r>
      <w:r w:rsidR="00077397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branșament și post reglare </w:t>
      </w:r>
      <w:r w:rsidR="00AF5772">
        <w:rPr>
          <w:rFonts w:ascii="Arial" w:eastAsia="Arial" w:hAnsi="Arial" w:cs="Arial"/>
          <w:b/>
          <w:bCs/>
          <w:sz w:val="24"/>
          <w:szCs w:val="24"/>
          <w:lang w:val="ro-RO"/>
        </w:rPr>
        <w:t>pe</w:t>
      </w:r>
      <w:r w:rsidR="0076590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E91E40">
        <w:rPr>
          <w:rFonts w:ascii="Arial" w:eastAsia="Arial" w:hAnsi="Arial" w:cs="Arial"/>
          <w:b/>
          <w:bCs/>
          <w:sz w:val="24"/>
          <w:szCs w:val="24"/>
          <w:lang w:val="ro-RO"/>
        </w:rPr>
        <w:t>strada P</w:t>
      </w:r>
      <w:r w:rsidR="00301C7E">
        <w:rPr>
          <w:rFonts w:ascii="Arial" w:eastAsia="Arial" w:hAnsi="Arial" w:cs="Arial"/>
          <w:b/>
          <w:bCs/>
          <w:sz w:val="24"/>
          <w:szCs w:val="24"/>
          <w:lang w:val="ro-RO"/>
        </w:rPr>
        <w:t>rimăverii</w:t>
      </w:r>
      <w:r w:rsidR="00AF5772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din </w:t>
      </w:r>
      <w:r w:rsidR="004A6CB7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Localitatea </w:t>
      </w:r>
      <w:r w:rsidR="00570511">
        <w:rPr>
          <w:rFonts w:ascii="Arial" w:eastAsia="Arial" w:hAnsi="Arial" w:cs="Arial"/>
          <w:b/>
          <w:bCs/>
          <w:sz w:val="24"/>
          <w:szCs w:val="24"/>
          <w:lang w:val="ro-RO"/>
        </w:rPr>
        <w:t>Vânători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5B31C80C" w14:textId="77777777" w:rsidR="001319AA" w:rsidRDefault="00EA67CC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55227">
        <w:rPr>
          <w:rFonts w:ascii="Arial" w:eastAsia="Arial" w:hAnsi="Arial" w:cs="Arial"/>
          <w:sz w:val="22"/>
          <w:szCs w:val="22"/>
          <w:lang w:val="ro-RO"/>
        </w:rPr>
        <w:t xml:space="preserve">pentru </w:t>
      </w:r>
      <w:r w:rsidR="001319AA" w:rsidRPr="001319AA">
        <w:rPr>
          <w:rFonts w:ascii="Arial" w:eastAsia="Arial" w:hAnsi="Arial" w:cs="Arial"/>
          <w:sz w:val="22"/>
          <w:szCs w:val="22"/>
          <w:lang w:val="ro-RO"/>
        </w:rPr>
        <w:t>TRENCHEA  CIPRIAN  DANIEL</w:t>
      </w:r>
      <w:r w:rsidR="004B0D85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depunerii solicit</w:t>
      </w:r>
      <w:r w:rsidR="001027A7">
        <w:rPr>
          <w:rFonts w:ascii="Arial" w:eastAsia="Arial" w:hAnsi="Arial" w:cs="Arial"/>
          <w:sz w:val="22"/>
          <w:szCs w:val="22"/>
          <w:lang w:val="ro-RO"/>
        </w:rPr>
        <w:t>ă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rii de emitere a acordului de mediu pentru proiectul</w:t>
      </w:r>
      <w:r w:rsidR="001027A7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14:paraId="01C1AF16" w14:textId="2BDB0F8B" w:rsidR="00484B83" w:rsidRPr="00484B83" w:rsidRDefault="001027A7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,,Extindere re</w:t>
      </w:r>
      <w:r w:rsidR="00792031"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ea gaze naturale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484B83" w:rsidRPr="00484B8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>bran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ament  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 post  reglare 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în 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regim 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>de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func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>ionare presiune  medie</w:t>
      </w:r>
      <w:r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"</w:t>
      </w:r>
      <w:r w:rsidR="00456CF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>strada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 Primăverii nr. 5, satul Coști, comuna Vânători,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41192B3E" w14:textId="77777777" w:rsidR="00484B83" w:rsidRDefault="00484B83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7B7315DF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proiectul propus 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nr. </w:t>
      </w:r>
      <w:r w:rsidR="001D24B4">
        <w:rPr>
          <w:rFonts w:ascii="Arial" w:eastAsia="Arial" w:hAnsi="Arial" w:cs="Arial"/>
          <w:sz w:val="22"/>
          <w:szCs w:val="22"/>
          <w:lang w:val="ro-RO"/>
        </w:rPr>
        <w:t>46A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- 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Documenta</w:t>
      </w:r>
      <w:r w:rsidR="00D7262E">
        <w:rPr>
          <w:rFonts w:ascii="Arial" w:eastAsia="Arial" w:hAnsi="Arial" w:cs="Arial"/>
          <w:sz w:val="22"/>
          <w:szCs w:val="22"/>
          <w:lang w:val="ro-RO"/>
        </w:rPr>
        <w:t>ț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ii procedur</w:t>
      </w:r>
      <w:r w:rsidR="00D7262E">
        <w:rPr>
          <w:rFonts w:ascii="Arial" w:eastAsia="Arial" w:hAnsi="Arial" w:cs="Arial"/>
          <w:sz w:val="22"/>
          <w:szCs w:val="22"/>
          <w:lang w:val="ro-RO"/>
        </w:rPr>
        <w:t>ă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 xml:space="preserve"> EIA </w:t>
      </w:r>
      <w:r w:rsidR="00A77D90">
        <w:rPr>
          <w:rFonts w:ascii="Arial" w:eastAsia="Arial" w:hAnsi="Arial" w:cs="Arial"/>
          <w:sz w:val="22"/>
          <w:szCs w:val="22"/>
          <w:lang w:val="ro-RO"/>
        </w:rPr>
        <w:t>ș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 xml:space="preserve">i EA </w:t>
      </w:r>
      <w:r w:rsidR="00A77D90">
        <w:rPr>
          <w:rFonts w:ascii="Arial" w:eastAsia="Arial" w:hAnsi="Arial" w:cs="Arial"/>
          <w:sz w:val="22"/>
          <w:szCs w:val="22"/>
          <w:lang w:val="ro-RO"/>
        </w:rPr>
        <w:t xml:space="preserve">- 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Memorii de prezentare 2025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2FF99E0" w14:textId="77C06F0D" w:rsidR="00AA76C6" w:rsidRDefault="00F44F52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r w:rsidRPr="009D5A19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office@djmgl.anmap.gov.ro</w:t>
      </w:r>
      <w:r w:rsidRPr="00F44F52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07D67E2" w14:textId="77777777" w:rsidR="009D5A19" w:rsidRDefault="009D5A19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7"/>
      <w:footerReference w:type="default" r:id="rId8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A328" w14:textId="77777777" w:rsidR="00193644" w:rsidRDefault="00193644" w:rsidP="003D0A5B">
      <w:pPr>
        <w:spacing w:line="240" w:lineRule="auto"/>
      </w:pPr>
      <w:r>
        <w:separator/>
      </w:r>
    </w:p>
  </w:endnote>
  <w:endnote w:type="continuationSeparator" w:id="0">
    <w:p w14:paraId="1CFEBF60" w14:textId="77777777" w:rsidR="00193644" w:rsidRDefault="0019364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DE88" w14:textId="77777777" w:rsidR="00193644" w:rsidRDefault="00193644" w:rsidP="003D0A5B">
      <w:pPr>
        <w:spacing w:line="240" w:lineRule="auto"/>
      </w:pPr>
      <w:r>
        <w:separator/>
      </w:r>
    </w:p>
  </w:footnote>
  <w:footnote w:type="continuationSeparator" w:id="0">
    <w:p w14:paraId="4DA54B16" w14:textId="77777777" w:rsidR="00193644" w:rsidRDefault="0019364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45AD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0511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D2DFF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5C2B"/>
    <w:rsid w:val="0081678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4C80"/>
    <w:rsid w:val="00886737"/>
    <w:rsid w:val="00892604"/>
    <w:rsid w:val="0089324F"/>
    <w:rsid w:val="008952EF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5F0E"/>
    <w:rsid w:val="00B96DEE"/>
    <w:rsid w:val="00BA051F"/>
    <w:rsid w:val="00BA095B"/>
    <w:rsid w:val="00BA6CBA"/>
    <w:rsid w:val="00BC1511"/>
    <w:rsid w:val="00BC1D46"/>
    <w:rsid w:val="00BC2110"/>
    <w:rsid w:val="00BC37AB"/>
    <w:rsid w:val="00BD170E"/>
    <w:rsid w:val="00BF0BA8"/>
    <w:rsid w:val="00BF0C10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7082"/>
    <w:rsid w:val="00E57DAE"/>
    <w:rsid w:val="00E63D8F"/>
    <w:rsid w:val="00E65445"/>
    <w:rsid w:val="00E65458"/>
    <w:rsid w:val="00E71DDF"/>
    <w:rsid w:val="00E77B7B"/>
    <w:rsid w:val="00E81468"/>
    <w:rsid w:val="00E8443C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6A46"/>
    <w:rsid w:val="00EF332C"/>
    <w:rsid w:val="00EF585C"/>
    <w:rsid w:val="00EF62B8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95C49"/>
    <w:rsid w:val="00F96BD5"/>
    <w:rsid w:val="00FA433F"/>
    <w:rsid w:val="00FB51D0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2025-09-30T11:57:00Z</dcterms:created>
  <dcterms:modified xsi:type="dcterms:W3CDTF">2025-09-30T12:03:00Z</dcterms:modified>
</cp:coreProperties>
</file>