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680B8D1B" w:rsidR="00052A21" w:rsidRPr="001531BA" w:rsidRDefault="00CE782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30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27A94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A391F9" w14:textId="77777777" w:rsidR="00DB7A3E" w:rsidRPr="00EF1C60" w:rsidRDefault="00DB7A3E" w:rsidP="00DB7A3E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723CBAF" w14:textId="37D4776C" w:rsidR="00DB7A3E" w:rsidRPr="00DB7A3E" w:rsidRDefault="00DB7A3E" w:rsidP="00AE5E2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Conform Deciziei A.N.R.E. nr. </w:t>
      </w:r>
      <w:r w:rsidR="002625C6">
        <w:rPr>
          <w:rFonts w:ascii="Arial" w:eastAsia="Arial" w:hAnsi="Arial" w:cs="Arial"/>
          <w:sz w:val="22"/>
          <w:szCs w:val="22"/>
          <w:lang w:val="ro-RO"/>
        </w:rPr>
        <w:t>2135,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 publicată în data de 7 </w:t>
      </w:r>
      <w:r w:rsidR="002625C6">
        <w:rPr>
          <w:rFonts w:ascii="Arial" w:eastAsia="Arial" w:hAnsi="Arial" w:cs="Arial"/>
          <w:sz w:val="22"/>
          <w:szCs w:val="22"/>
          <w:lang w:val="ro-RO"/>
        </w:rPr>
        <w:t>octombrie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2625C6">
        <w:rPr>
          <w:rFonts w:ascii="Arial" w:eastAsia="Arial" w:hAnsi="Arial" w:cs="Arial"/>
          <w:sz w:val="22"/>
          <w:szCs w:val="22"/>
          <w:lang w:val="ro-RO"/>
        </w:rPr>
        <w:t>5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2625C6">
        <w:rPr>
          <w:rFonts w:ascii="Arial" w:eastAsia="Arial" w:hAnsi="Arial" w:cs="Arial"/>
          <w:sz w:val="22"/>
          <w:szCs w:val="22"/>
          <w:lang w:val="ro-RO"/>
        </w:rPr>
        <w:t>Distrigaz Sud Rețele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 a fost desemnată </w:t>
      </w:r>
      <w:r w:rsidR="00093827">
        <w:rPr>
          <w:rFonts w:ascii="Arial" w:eastAsia="Arial" w:hAnsi="Arial" w:cs="Arial"/>
          <w:sz w:val="22"/>
          <w:szCs w:val="22"/>
          <w:lang w:val="ro-RO"/>
        </w:rPr>
        <w:t>în vederea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>prelu</w:t>
      </w:r>
      <w:r w:rsidR="00093827">
        <w:rPr>
          <w:rFonts w:ascii="Arial" w:eastAsia="Arial" w:hAnsi="Arial" w:cs="Arial"/>
          <w:b/>
          <w:bCs/>
          <w:sz w:val="22"/>
          <w:szCs w:val="22"/>
          <w:lang w:val="ro-RO"/>
        </w:rPr>
        <w:t>ării</w:t>
      </w:r>
      <w:r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operării sistemului de </w:t>
      </w:r>
      <w:r w:rsidR="00093827"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>distribuție</w:t>
      </w:r>
      <w:r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 gazelor naturale din localitatea </w:t>
      </w:r>
      <w:r w:rsidR="001D2496">
        <w:rPr>
          <w:rFonts w:ascii="Arial" w:eastAsia="Arial" w:hAnsi="Arial" w:cs="Arial"/>
          <w:b/>
          <w:bCs/>
          <w:sz w:val="22"/>
          <w:szCs w:val="22"/>
          <w:lang w:val="ro-RO"/>
        </w:rPr>
        <w:t>ZIMNICEA</w:t>
      </w:r>
      <w:r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>, județul T</w:t>
      </w:r>
      <w:r w:rsidR="001D2496">
        <w:rPr>
          <w:rFonts w:ascii="Arial" w:eastAsia="Arial" w:hAnsi="Arial" w:cs="Arial"/>
          <w:b/>
          <w:bCs/>
          <w:sz w:val="22"/>
          <w:szCs w:val="22"/>
          <w:lang w:val="ro-RO"/>
        </w:rPr>
        <w:t>ELEORMAN</w:t>
      </w:r>
      <w:r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C15A0">
        <w:rPr>
          <w:rFonts w:ascii="Arial" w:eastAsia="Arial" w:hAnsi="Arial" w:cs="Arial"/>
          <w:b/>
          <w:bCs/>
          <w:sz w:val="22"/>
          <w:szCs w:val="22"/>
          <w:lang w:val="ro-RO"/>
        </w:rPr>
        <w:t>pentru o perioadă de 1 an</w:t>
      </w:r>
      <w:r w:rsidR="00CC15A0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CC15A0"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începând cu data de </w:t>
      </w:r>
      <w:r w:rsidR="001D24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31 octombrie </w:t>
      </w:r>
      <w:r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D2496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E5E2E">
        <w:rPr>
          <w:rFonts w:ascii="Arial" w:eastAsia="Arial" w:hAnsi="Arial" w:cs="Arial"/>
          <w:b/>
          <w:bCs/>
          <w:sz w:val="22"/>
          <w:szCs w:val="22"/>
          <w:lang w:val="ro-RO"/>
        </w:rPr>
        <w:t>, ora 24:00</w:t>
      </w:r>
      <w:r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59D8EDA" w14:textId="77777777" w:rsidR="002D1F03" w:rsidRPr="00DB7A3E" w:rsidRDefault="002D1F03" w:rsidP="002D1F0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87E36D5" w14:textId="30934F6F" w:rsidR="002D1F03" w:rsidRDefault="002D1F03" w:rsidP="002D1F03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I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nformăm pe această cale clienții din localitatea </w:t>
      </w:r>
      <w:r w:rsidR="00CE782A">
        <w:rPr>
          <w:rFonts w:ascii="Arial" w:eastAsia="Arial" w:hAnsi="Arial" w:cs="Arial"/>
          <w:sz w:val="22"/>
          <w:szCs w:val="22"/>
          <w:lang w:val="ro-RO"/>
        </w:rPr>
        <w:t>Zimnicea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 că, în cazul în care </w:t>
      </w:r>
      <w:r>
        <w:rPr>
          <w:rFonts w:ascii="Arial" w:eastAsia="Arial" w:hAnsi="Arial" w:cs="Arial"/>
          <w:sz w:val="22"/>
          <w:szCs w:val="22"/>
          <w:lang w:val="ro-RO"/>
        </w:rPr>
        <w:t>identifică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 xml:space="preserve">deficiențe </w:t>
      </w:r>
      <w:r w:rsidRPr="00DB7A3E">
        <w:rPr>
          <w:rFonts w:ascii="Arial" w:eastAsia="Arial" w:hAnsi="Arial" w:cs="Arial"/>
          <w:sz w:val="22"/>
          <w:szCs w:val="22"/>
          <w:lang w:val="ro-RO"/>
        </w:rPr>
        <w:t>legat</w:t>
      </w:r>
      <w:r>
        <w:rPr>
          <w:rFonts w:ascii="Arial" w:eastAsia="Arial" w:hAnsi="Arial" w:cs="Arial"/>
          <w:sz w:val="22"/>
          <w:szCs w:val="22"/>
          <w:lang w:val="ro-RO"/>
        </w:rPr>
        <w:t>e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 de funcționarea sistemului de </w:t>
      </w:r>
      <w:r>
        <w:rPr>
          <w:rFonts w:ascii="Arial" w:eastAsia="Arial" w:hAnsi="Arial" w:cs="Arial"/>
          <w:sz w:val="22"/>
          <w:szCs w:val="22"/>
          <w:lang w:val="ro-RO"/>
        </w:rPr>
        <w:t>alimentare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a gazelor naturale precum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 miros de gaz</w:t>
      </w:r>
      <w:r>
        <w:rPr>
          <w:rFonts w:ascii="Arial" w:eastAsia="Arial" w:hAnsi="Arial" w:cs="Arial"/>
          <w:sz w:val="22"/>
          <w:szCs w:val="22"/>
          <w:lang w:val="ro-RO"/>
        </w:rPr>
        <w:t xml:space="preserve">, fluctuații ale regimului de presiune sau lipsă gaz, 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pot apela </w:t>
      </w:r>
      <w:r w:rsidRPr="00DB7A3E">
        <w:rPr>
          <w:rFonts w:ascii="Arial" w:eastAsia="Arial" w:hAnsi="Arial" w:cs="Arial"/>
          <w:b/>
          <w:sz w:val="22"/>
          <w:szCs w:val="22"/>
          <w:lang w:val="ro-RO"/>
        </w:rPr>
        <w:t xml:space="preserve">Centrul de Apeluri și </w:t>
      </w:r>
      <w:proofErr w:type="spellStart"/>
      <w:r w:rsidRPr="00DB7A3E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DB7A3E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Pr="00DB7A3E">
        <w:rPr>
          <w:rFonts w:ascii="Arial" w:eastAsia="Arial" w:hAnsi="Arial" w:cs="Arial"/>
          <w:sz w:val="22"/>
          <w:szCs w:val="22"/>
          <w:lang w:val="ro-RO"/>
        </w:rPr>
        <w:t>disponibil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non-stop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 pentru astfel de cazuri</w:t>
      </w:r>
      <w:r>
        <w:rPr>
          <w:rFonts w:ascii="Arial" w:eastAsia="Arial" w:hAnsi="Arial" w:cs="Arial"/>
          <w:sz w:val="22"/>
          <w:szCs w:val="22"/>
          <w:lang w:val="ro-RO"/>
        </w:rPr>
        <w:t>,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DB7A3E">
        <w:rPr>
          <w:rFonts w:ascii="Arial" w:eastAsia="Arial" w:hAnsi="Arial" w:cs="Arial"/>
          <w:b/>
          <w:sz w:val="22"/>
          <w:szCs w:val="22"/>
          <w:lang w:val="ro-RO"/>
        </w:rPr>
        <w:t>la numerele de telefon:</w:t>
      </w:r>
    </w:p>
    <w:p w14:paraId="5D0A6A1C" w14:textId="77777777" w:rsidR="002D1F03" w:rsidRDefault="002D1F03" w:rsidP="002D1F03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B94E85">
        <w:rPr>
          <w:rFonts w:ascii="Arial" w:eastAsia="Arial" w:hAnsi="Arial" w:cs="Arial"/>
          <w:b/>
          <w:color w:val="FF0000"/>
          <w:sz w:val="22"/>
          <w:szCs w:val="22"/>
          <w:lang w:val="ro-RO"/>
        </w:rPr>
        <w:t>021 9281, 031 9031 sau 0800 877 778</w:t>
      </w:r>
      <w:r>
        <w:rPr>
          <w:rFonts w:ascii="Arial" w:eastAsia="Arial" w:hAnsi="Arial" w:cs="Arial"/>
          <w:b/>
          <w:sz w:val="22"/>
          <w:szCs w:val="22"/>
          <w:lang w:val="ro-RO"/>
        </w:rPr>
        <w:t xml:space="preserve">. </w:t>
      </w:r>
    </w:p>
    <w:p w14:paraId="7395A11D" w14:textId="77777777" w:rsidR="002D1F03" w:rsidRDefault="002D1F03" w:rsidP="002D1F0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De asemenea, clienții au la dispoziție numărul de </w:t>
      </w:r>
      <w:proofErr w:type="spellStart"/>
      <w:r w:rsidRPr="000511D0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Call</w:t>
      </w:r>
      <w:proofErr w:type="spellEnd"/>
      <w:r w:rsidRPr="000511D0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 Center</w:t>
      </w:r>
      <w:r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:</w:t>
      </w:r>
      <w:r w:rsidRPr="000511D0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 021 9376</w:t>
      </w:r>
      <w:r>
        <w:rPr>
          <w:rFonts w:ascii="Arial" w:eastAsia="Arial" w:hAnsi="Arial" w:cs="Arial"/>
          <w:sz w:val="22"/>
          <w:szCs w:val="22"/>
          <w:lang w:val="ro-RO"/>
        </w:rPr>
        <w:t>, disponibil în intervalul 08:30 – 20.00, de luni, până vineri, la care pot interacționa cu operatorii noștri atunci când au nevoie de informații legate de serviciile prestate de societatea noastră sau doresc să transmită telefonic indexul.</w:t>
      </w:r>
    </w:p>
    <w:p w14:paraId="4E52D9C8" w14:textId="77777777" w:rsidR="002D1F03" w:rsidRDefault="002D1F03" w:rsidP="002D1F0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Prin aplicația online </w:t>
      </w:r>
      <w:proofErr w:type="spellStart"/>
      <w:r w:rsidRPr="007F29E0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ePortalDGSR</w:t>
      </w:r>
      <w:proofErr w:type="spellEnd"/>
      <w:r>
        <w:rPr>
          <w:rFonts w:ascii="Arial" w:eastAsia="Arial" w:hAnsi="Arial" w:cs="Arial"/>
          <w:sz w:val="22"/>
          <w:szCs w:val="22"/>
          <w:lang w:val="ro-RO"/>
        </w:rPr>
        <w:t xml:space="preserve">, solicitanții de racordare, clienții sau mandatarii acestora, pot depune o cerere de racordare, transmite indexul, obține un aviz de amplasament, simplu, rapid și eficient, accesând: </w:t>
      </w:r>
      <w:hyperlink r:id="rId11" w:tgtFrame="_blank" w:history="1">
        <w:r w:rsidRPr="007F29E0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ro-RO"/>
          </w:rPr>
          <w:t>https://sax.distrigazsud-retele.ro/login</w:t>
        </w:r>
      </w:hyperlink>
      <w:r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B79BE6C" w14:textId="77777777" w:rsidR="002D1F03" w:rsidRDefault="002D1F03" w:rsidP="002D1F03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În plus, pe pagina de contact a companiei, </w:t>
      </w:r>
      <w:hyperlink r:id="rId12" w:history="1">
        <w:r w:rsidRPr="005F00E2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ro-RO"/>
          </w:rPr>
          <w:t>https://www.distrigazsud-retele.ro/companie/contact/</w:t>
        </w:r>
      </w:hyperlink>
      <w:r>
        <w:rPr>
          <w:rFonts w:ascii="Arial" w:eastAsia="Arial" w:hAnsi="Arial" w:cs="Arial"/>
          <w:sz w:val="22"/>
          <w:szCs w:val="22"/>
          <w:lang w:val="ro-RO"/>
        </w:rPr>
        <w:t xml:space="preserve"> sunt disponibile informații despre sediile și orarul de funcționare al Birourilor Recepție Clienți precum și formularul de contact prin se pot solicita o serie de servicii sau informații.</w:t>
      </w:r>
    </w:p>
    <w:p w14:paraId="6C41AD35" w14:textId="77777777" w:rsidR="00052A21" w:rsidRDefault="00052A21" w:rsidP="00DB7A3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DB7A3E" w:rsidRDefault="00052A21" w:rsidP="00DB7A3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DB7A3E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DB7A3E" w:rsidRDefault="00052A21" w:rsidP="00DB7A3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DB7A3E"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FBCCCF1" w14:textId="77777777" w:rsidR="00495A4B" w:rsidRDefault="00495A4B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3"/>
      <w:footerReference w:type="default" r:id="rId14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681B" w14:textId="77777777" w:rsidR="00622E85" w:rsidRDefault="00622E85" w:rsidP="003D0A5B">
      <w:pPr>
        <w:spacing w:line="240" w:lineRule="auto"/>
      </w:pPr>
      <w:r>
        <w:separator/>
      </w:r>
    </w:p>
  </w:endnote>
  <w:endnote w:type="continuationSeparator" w:id="0">
    <w:p w14:paraId="764F5F4C" w14:textId="77777777" w:rsidR="00622E85" w:rsidRDefault="00622E8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3B08" w14:textId="77777777" w:rsidR="00622E85" w:rsidRDefault="00622E85" w:rsidP="003D0A5B">
      <w:pPr>
        <w:spacing w:line="240" w:lineRule="auto"/>
      </w:pPr>
      <w:r>
        <w:separator/>
      </w:r>
    </w:p>
  </w:footnote>
  <w:footnote w:type="continuationSeparator" w:id="0">
    <w:p w14:paraId="5737456B" w14:textId="77777777" w:rsidR="00622E85" w:rsidRDefault="00622E8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1002"/>
    <w:rsid w:val="00014EF7"/>
    <w:rsid w:val="00016BE2"/>
    <w:rsid w:val="00020A8F"/>
    <w:rsid w:val="000216FE"/>
    <w:rsid w:val="00021881"/>
    <w:rsid w:val="00023B3B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87B22"/>
    <w:rsid w:val="00093827"/>
    <w:rsid w:val="000938BD"/>
    <w:rsid w:val="00093F0A"/>
    <w:rsid w:val="00095ACE"/>
    <w:rsid w:val="000A65B5"/>
    <w:rsid w:val="000A67D5"/>
    <w:rsid w:val="000A6945"/>
    <w:rsid w:val="000A7ABE"/>
    <w:rsid w:val="000B39CC"/>
    <w:rsid w:val="000B3B3C"/>
    <w:rsid w:val="000B535B"/>
    <w:rsid w:val="000C0333"/>
    <w:rsid w:val="000C5C4C"/>
    <w:rsid w:val="000D0689"/>
    <w:rsid w:val="000D4960"/>
    <w:rsid w:val="000E4D05"/>
    <w:rsid w:val="000E5546"/>
    <w:rsid w:val="000E6361"/>
    <w:rsid w:val="000F229F"/>
    <w:rsid w:val="000F7E6C"/>
    <w:rsid w:val="00101947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45F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5498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D2496"/>
    <w:rsid w:val="001D762D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625C6"/>
    <w:rsid w:val="00270595"/>
    <w:rsid w:val="00274B48"/>
    <w:rsid w:val="00287DAF"/>
    <w:rsid w:val="002901EB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1F03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5B39"/>
    <w:rsid w:val="00341BD7"/>
    <w:rsid w:val="00343A2D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6C6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95A4B"/>
    <w:rsid w:val="004A5444"/>
    <w:rsid w:val="004A7180"/>
    <w:rsid w:val="004A7CDB"/>
    <w:rsid w:val="004B2C18"/>
    <w:rsid w:val="004B5093"/>
    <w:rsid w:val="004B75DA"/>
    <w:rsid w:val="004C686D"/>
    <w:rsid w:val="004C6D23"/>
    <w:rsid w:val="004D0603"/>
    <w:rsid w:val="004D33D0"/>
    <w:rsid w:val="004D4AFA"/>
    <w:rsid w:val="004D7E3F"/>
    <w:rsid w:val="004E002A"/>
    <w:rsid w:val="004E0BF1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1A2B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97B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2E85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37BC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25D3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1A7D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5EAB"/>
    <w:rsid w:val="00777781"/>
    <w:rsid w:val="00777A32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7B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12D30"/>
    <w:rsid w:val="00816780"/>
    <w:rsid w:val="00816BFE"/>
    <w:rsid w:val="00822F4F"/>
    <w:rsid w:val="008230CC"/>
    <w:rsid w:val="00824939"/>
    <w:rsid w:val="00830B76"/>
    <w:rsid w:val="00831C93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35F4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6315"/>
    <w:rsid w:val="008F73EA"/>
    <w:rsid w:val="00900400"/>
    <w:rsid w:val="00901134"/>
    <w:rsid w:val="009013BF"/>
    <w:rsid w:val="00901AE7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5DF5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97165"/>
    <w:rsid w:val="00AA50E8"/>
    <w:rsid w:val="00AB0633"/>
    <w:rsid w:val="00AB163C"/>
    <w:rsid w:val="00AB1EA1"/>
    <w:rsid w:val="00AB532A"/>
    <w:rsid w:val="00AB7157"/>
    <w:rsid w:val="00AC1A00"/>
    <w:rsid w:val="00AC47A5"/>
    <w:rsid w:val="00AD0CE1"/>
    <w:rsid w:val="00AD6EC6"/>
    <w:rsid w:val="00AD717A"/>
    <w:rsid w:val="00AE05A3"/>
    <w:rsid w:val="00AE4605"/>
    <w:rsid w:val="00AE5049"/>
    <w:rsid w:val="00AE54B4"/>
    <w:rsid w:val="00AE5E2E"/>
    <w:rsid w:val="00AF2EF2"/>
    <w:rsid w:val="00AF48B4"/>
    <w:rsid w:val="00AF5560"/>
    <w:rsid w:val="00AF6217"/>
    <w:rsid w:val="00AF7536"/>
    <w:rsid w:val="00B02724"/>
    <w:rsid w:val="00B04B3C"/>
    <w:rsid w:val="00B05263"/>
    <w:rsid w:val="00B0670D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4E85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27A94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2277"/>
    <w:rsid w:val="00C65715"/>
    <w:rsid w:val="00C65A32"/>
    <w:rsid w:val="00C804EB"/>
    <w:rsid w:val="00C80D79"/>
    <w:rsid w:val="00C8155B"/>
    <w:rsid w:val="00C816C1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15A0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E782A"/>
    <w:rsid w:val="00CF062E"/>
    <w:rsid w:val="00CF7907"/>
    <w:rsid w:val="00D00190"/>
    <w:rsid w:val="00D00B19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1907"/>
    <w:rsid w:val="00D75115"/>
    <w:rsid w:val="00D76707"/>
    <w:rsid w:val="00D7787D"/>
    <w:rsid w:val="00D823B2"/>
    <w:rsid w:val="00D85D8A"/>
    <w:rsid w:val="00D870C9"/>
    <w:rsid w:val="00D90BF5"/>
    <w:rsid w:val="00D90C2D"/>
    <w:rsid w:val="00D91619"/>
    <w:rsid w:val="00D96F97"/>
    <w:rsid w:val="00DA4392"/>
    <w:rsid w:val="00DB06DB"/>
    <w:rsid w:val="00DB2524"/>
    <w:rsid w:val="00DB2A6F"/>
    <w:rsid w:val="00DB3A88"/>
    <w:rsid w:val="00DB5D70"/>
    <w:rsid w:val="00DB7A3E"/>
    <w:rsid w:val="00DC496B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2DBD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C60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38F9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8270A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D1F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strigazsud-retele.ro/companie/contac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x.distrigazsud-retele.ro/login?fbclid=IwZXh0bgNhZW0CMTAAYnJpZBExWmVtclFkcWllVnI5a1dUYQEepHiK-92fLn_-9BOKmpsR6FKje45EutX12D0wQApqLanR8p7sl4YGlMtuXAM_aem_C0DJe_9I-IzLVHARhXxBeQ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2025-10-30T14:33:00Z</dcterms:created>
  <dcterms:modified xsi:type="dcterms:W3CDTF">2025-10-30T14:33:00Z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