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DF6DE1D" w:rsidR="00052A21" w:rsidRPr="00342289" w:rsidRDefault="00FF3C95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21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4BDAE459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>1 Decembrie 1918, bl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  12,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scara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 M,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>Sf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ântu</w:t>
      </w:r>
      <w:r w:rsidR="00FF3C95" w:rsidRPr="00FF3C95">
        <w:rPr>
          <w:rFonts w:ascii="Arial" w:hAnsi="Arial" w:cs="Arial"/>
          <w:b/>
          <w:bCs/>
          <w:sz w:val="22"/>
          <w:szCs w:val="22"/>
          <w:lang w:val="ro-RO"/>
        </w:rPr>
        <w:t xml:space="preserve"> Gheorghe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Covasna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6EF09332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21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FF3C9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1B53B99F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B60BDB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B60BD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051A5" w14:textId="77777777" w:rsidR="001C4D0B" w:rsidRDefault="001C4D0B" w:rsidP="003D0A5B">
      <w:pPr>
        <w:spacing w:line="240" w:lineRule="auto"/>
      </w:pPr>
      <w:r>
        <w:separator/>
      </w:r>
    </w:p>
  </w:endnote>
  <w:endnote w:type="continuationSeparator" w:id="0">
    <w:p w14:paraId="29CE0893" w14:textId="77777777" w:rsidR="001C4D0B" w:rsidRDefault="001C4D0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060B" w14:textId="77777777" w:rsidR="001C4D0B" w:rsidRDefault="001C4D0B" w:rsidP="003D0A5B">
      <w:pPr>
        <w:spacing w:line="240" w:lineRule="auto"/>
      </w:pPr>
      <w:r>
        <w:separator/>
      </w:r>
    </w:p>
  </w:footnote>
  <w:footnote w:type="continuationSeparator" w:id="0">
    <w:p w14:paraId="320D7D3F" w14:textId="77777777" w:rsidR="001C4D0B" w:rsidRDefault="001C4D0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4D0B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B21BB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0BDB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96C6B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3C9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2025-11-21T09:50:00Z</dcterms:created>
  <dcterms:modified xsi:type="dcterms:W3CDTF">2025-11-21T09:52:00Z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