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8"/>
        <w:gridCol w:w="1326"/>
      </w:tblGrid>
      <w:tr w:rsidR="00370804" w:rsidRPr="00370804" w14:paraId="515A42D4" w14:textId="77777777" w:rsidTr="00685142">
        <w:trPr>
          <w:trHeight w:val="76"/>
        </w:trPr>
        <w:tc>
          <w:tcPr>
            <w:tcW w:w="7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E97C" w14:textId="77777777" w:rsidR="00370804" w:rsidRPr="00AE3D02" w:rsidRDefault="00370804" w:rsidP="00B97CBE">
            <w:pPr>
              <w:spacing w:after="200" w:line="24" w:lineRule="auto"/>
              <w:rPr>
                <w:lang w:val="ro-RO"/>
              </w:rPr>
            </w:pP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1098" w14:textId="77777777" w:rsidR="00370804" w:rsidRPr="00AE3D02" w:rsidRDefault="00370804" w:rsidP="00050B5A">
            <w:pPr>
              <w:rPr>
                <w:lang w:val="ro-RO"/>
              </w:rPr>
            </w:pPr>
          </w:p>
        </w:tc>
      </w:tr>
      <w:tr w:rsidR="00370804" w:rsidRPr="00370804" w14:paraId="05B4DBCA" w14:textId="77777777" w:rsidTr="00685142">
        <w:trPr>
          <w:trHeight w:val="33"/>
        </w:trPr>
        <w:tc>
          <w:tcPr>
            <w:tcW w:w="7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8DEB" w14:textId="77777777" w:rsidR="00370804" w:rsidRPr="00AE3D02" w:rsidRDefault="00370804" w:rsidP="00050B5A">
            <w:pPr>
              <w:rPr>
                <w:lang w:val="ro-RO"/>
              </w:rPr>
            </w:pPr>
          </w:p>
        </w:tc>
        <w:tc>
          <w:tcPr>
            <w:tcW w:w="1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2E1C" w14:textId="77777777" w:rsidR="00370804" w:rsidRPr="00AE3D02" w:rsidRDefault="00370804" w:rsidP="00050B5A">
            <w:pPr>
              <w:rPr>
                <w:lang w:val="ro-RO"/>
              </w:rPr>
            </w:pPr>
          </w:p>
        </w:tc>
      </w:tr>
    </w:tbl>
    <w:p w14:paraId="03581E20" w14:textId="10AD36EA" w:rsidR="00C33FE1" w:rsidRPr="0062608D" w:rsidRDefault="0062608D" w:rsidP="0062608D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</w:pPr>
      <w:r w:rsidRPr="0062608D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>Lucrări</w:t>
      </w:r>
      <w:r w:rsidR="00B46E9F" w:rsidRPr="0062608D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 xml:space="preserve"> </w:t>
      </w:r>
      <w:r w:rsidRPr="0062608D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>reparații</w:t>
      </w:r>
      <w:r w:rsidR="00B46E9F" w:rsidRPr="0062608D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 xml:space="preserve"> </w:t>
      </w:r>
      <w:r w:rsidRPr="0062608D"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fr-FR"/>
        </w:rPr>
        <w:t>construcții</w:t>
      </w:r>
    </w:p>
    <w:p w14:paraId="4F35DFF1" w14:textId="6688738F" w:rsidR="00293D66" w:rsidRPr="00C33FE1" w:rsidRDefault="00293D66" w:rsidP="00C90D27">
      <w:pPr>
        <w:spacing w:line="360" w:lineRule="auto"/>
        <w:ind w:left="708"/>
        <w:jc w:val="both"/>
        <w:rPr>
          <w:rFonts w:ascii="Arial" w:eastAsia="Times New Roman" w:hAnsi="Arial" w:cs="Arial"/>
          <w:b/>
          <w:bCs/>
          <w:color w:val="000000"/>
          <w:szCs w:val="20"/>
          <w:lang w:eastAsia="fr-FR"/>
        </w:rPr>
      </w:pPr>
    </w:p>
    <w:p w14:paraId="084A8945" w14:textId="77777777" w:rsidR="00293D66" w:rsidRDefault="00293D66" w:rsidP="00293D66">
      <w:pPr>
        <w:spacing w:line="360" w:lineRule="auto"/>
        <w:jc w:val="both"/>
        <w:rPr>
          <w:rFonts w:ascii="Arial" w:eastAsia="Arial" w:hAnsi="Arial" w:cs="Arial"/>
          <w:sz w:val="22"/>
          <w:lang w:val="ro-RO"/>
        </w:rPr>
      </w:pPr>
    </w:p>
    <w:p w14:paraId="641A9CBD" w14:textId="53BACEFE" w:rsidR="00B46E9F" w:rsidRPr="0062608D" w:rsidRDefault="00293D66" w:rsidP="00C90D27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Distrigaz Sud Rețele anunță lansarea procedurii de achiziție având ca obiect </w:t>
      </w:r>
      <w:r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“</w:t>
      </w:r>
      <w:r w:rsidRPr="0062608D">
        <w:rPr>
          <w:rFonts w:asciiTheme="majorHAnsi" w:eastAsia="Times New Roman" w:hAnsiTheme="majorHAnsi" w:cstheme="majorHAnsi"/>
          <w:b/>
          <w:bCs/>
          <w:color w:val="000000"/>
          <w:sz w:val="22"/>
          <w:lang w:val="ro-RO" w:eastAsia="fr-FR"/>
        </w:rPr>
        <w:t xml:space="preserve"> </w:t>
      </w:r>
      <w:r w:rsidR="00B46E9F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Lucr</w:t>
      </w:r>
      <w:r w:rsidR="0062608D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ă</w:t>
      </w:r>
      <w:r w:rsidR="00B46E9F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ri repara</w:t>
      </w:r>
      <w:r w:rsidR="0062608D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ț</w:t>
      </w:r>
      <w:r w:rsidR="00B46E9F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ii construc</w:t>
      </w:r>
      <w:r w:rsidR="0062608D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ț</w:t>
      </w:r>
      <w:r w:rsidR="00B46E9F"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ii</w:t>
      </w:r>
      <w:r w:rsidRPr="0062608D">
        <w:rPr>
          <w:rFonts w:asciiTheme="majorHAnsi" w:eastAsia="Arial" w:hAnsiTheme="majorHAnsi" w:cstheme="majorHAnsi"/>
          <w:i/>
          <w:iCs/>
          <w:sz w:val="22"/>
          <w:lang w:val="ro-RO"/>
        </w:rPr>
        <w:t>”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,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pentru :</w:t>
      </w:r>
    </w:p>
    <w:p w14:paraId="343D4787" w14:textId="7E556D70" w:rsidR="00B46E9F" w:rsidRPr="0062608D" w:rsidRDefault="00B46E9F" w:rsidP="0062608D">
      <w:pPr>
        <w:numPr>
          <w:ilvl w:val="1"/>
          <w:numId w:val="12"/>
        </w:numPr>
        <w:tabs>
          <w:tab w:val="clear" w:pos="1440"/>
        </w:tabs>
        <w:spacing w:line="360" w:lineRule="auto"/>
        <w:ind w:left="851" w:hanging="425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Zona operațională 1: Ilfov, Argeș, Giurgiu, Teleorman (orașul Alexandria și vecinătățile), Călărași (doar Oltenița) </w:t>
      </w:r>
      <w:r w:rsidR="0062608D">
        <w:rPr>
          <w:rFonts w:asciiTheme="majorHAnsi" w:eastAsia="Arial" w:hAnsiTheme="majorHAnsi" w:cstheme="majorHAnsi"/>
          <w:sz w:val="22"/>
          <w:lang w:val="ro-RO"/>
        </w:rPr>
        <w:t>ș</w:t>
      </w:r>
      <w:r w:rsidRPr="0062608D">
        <w:rPr>
          <w:rFonts w:asciiTheme="majorHAnsi" w:eastAsia="Arial" w:hAnsiTheme="majorHAnsi" w:cstheme="majorHAnsi"/>
          <w:sz w:val="22"/>
          <w:lang w:val="ro-RO"/>
        </w:rPr>
        <w:t>i Municipiul București</w:t>
      </w:r>
      <w:r w:rsidR="0062608D">
        <w:rPr>
          <w:rFonts w:asciiTheme="majorHAnsi" w:eastAsia="Arial" w:hAnsiTheme="majorHAnsi" w:cstheme="majorHAnsi"/>
          <w:sz w:val="22"/>
          <w:lang w:val="ro-RO"/>
        </w:rPr>
        <w:t>;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</w:t>
      </w:r>
    </w:p>
    <w:p w14:paraId="2DEDC5A9" w14:textId="2E54662A" w:rsidR="00B46E9F" w:rsidRPr="0062608D" w:rsidRDefault="00B46E9F" w:rsidP="0062608D">
      <w:pPr>
        <w:numPr>
          <w:ilvl w:val="1"/>
          <w:numId w:val="12"/>
        </w:numPr>
        <w:tabs>
          <w:tab w:val="clear" w:pos="1440"/>
        </w:tabs>
        <w:spacing w:line="360" w:lineRule="auto"/>
        <w:ind w:left="851" w:hanging="425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>Zona operațională 2: Brașov, Covasna, Prahova, Dâmbovița</w:t>
      </w:r>
      <w:r w:rsidR="0062608D">
        <w:rPr>
          <w:rFonts w:asciiTheme="majorHAnsi" w:eastAsia="Arial" w:hAnsiTheme="majorHAnsi" w:cstheme="majorHAnsi"/>
          <w:sz w:val="22"/>
          <w:lang w:val="ro-RO"/>
        </w:rPr>
        <w:t>;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</w:t>
      </w:r>
    </w:p>
    <w:p w14:paraId="15C4A00A" w14:textId="6EF0A99C" w:rsidR="00B46E9F" w:rsidRPr="0062608D" w:rsidRDefault="00B46E9F" w:rsidP="0062608D">
      <w:pPr>
        <w:numPr>
          <w:ilvl w:val="1"/>
          <w:numId w:val="12"/>
        </w:numPr>
        <w:tabs>
          <w:tab w:val="clear" w:pos="1440"/>
        </w:tabs>
        <w:spacing w:line="360" w:lineRule="auto"/>
        <w:ind w:left="851" w:hanging="425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Zona operațională 3: Galați, Brăila, Vrancea, Constanța, Ialomița, </w:t>
      </w:r>
      <w:r w:rsidR="0062608D" w:rsidRPr="0062608D">
        <w:rPr>
          <w:rFonts w:asciiTheme="majorHAnsi" w:eastAsia="Arial" w:hAnsiTheme="majorHAnsi" w:cstheme="majorHAnsi"/>
          <w:sz w:val="22"/>
          <w:lang w:val="ro-RO"/>
        </w:rPr>
        <w:t>Călărași</w:t>
      </w:r>
      <w:r w:rsidRPr="0062608D">
        <w:rPr>
          <w:rFonts w:asciiTheme="majorHAnsi" w:eastAsia="Arial" w:hAnsiTheme="majorHAnsi" w:cstheme="majorHAnsi"/>
          <w:sz w:val="22"/>
          <w:lang w:val="ro-RO"/>
        </w:rPr>
        <w:t>, Buzău</w:t>
      </w:r>
      <w:r w:rsidR="0062608D">
        <w:rPr>
          <w:rFonts w:asciiTheme="majorHAnsi" w:eastAsia="Arial" w:hAnsiTheme="majorHAnsi" w:cstheme="majorHAnsi"/>
          <w:sz w:val="22"/>
          <w:lang w:val="ro-RO"/>
        </w:rPr>
        <w:t>;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</w:t>
      </w:r>
    </w:p>
    <w:p w14:paraId="4E97CA38" w14:textId="0D2450A9" w:rsidR="00B46E9F" w:rsidRPr="0062608D" w:rsidRDefault="00B46E9F" w:rsidP="0062608D">
      <w:pPr>
        <w:numPr>
          <w:ilvl w:val="1"/>
          <w:numId w:val="12"/>
        </w:numPr>
        <w:tabs>
          <w:tab w:val="clear" w:pos="1440"/>
        </w:tabs>
        <w:spacing w:line="360" w:lineRule="auto"/>
        <w:ind w:left="851" w:hanging="425"/>
        <w:jc w:val="both"/>
        <w:rPr>
          <w:rFonts w:asciiTheme="majorHAnsi" w:eastAsia="Times New Roman" w:hAnsiTheme="majorHAnsi" w:cstheme="majorHAnsi"/>
          <w:b/>
          <w:bCs/>
          <w:color w:val="000000"/>
          <w:sz w:val="22"/>
          <w:lang w:val="ro-RO" w:eastAsia="fr-FR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>Zona operațională 4: Dolj, Olt, Vâlcea, Gorj, Teleorman (orașele Turnu Măgurele, Zimnicea și Corabia)</w:t>
      </w:r>
      <w:r w:rsidR="0062608D">
        <w:rPr>
          <w:rFonts w:asciiTheme="majorHAnsi" w:eastAsia="Arial" w:hAnsiTheme="majorHAnsi" w:cstheme="majorHAnsi"/>
          <w:sz w:val="22"/>
          <w:lang w:val="ro-RO"/>
        </w:rPr>
        <w:t>;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</w:t>
      </w:r>
    </w:p>
    <w:p w14:paraId="60A28433" w14:textId="3B4540CC" w:rsidR="00293D66" w:rsidRPr="0062608D" w:rsidRDefault="00293D66" w:rsidP="00B46E9F">
      <w:pPr>
        <w:spacing w:line="360" w:lineRule="auto"/>
        <w:jc w:val="both"/>
        <w:rPr>
          <w:rFonts w:asciiTheme="majorHAnsi" w:eastAsia="Times New Roman" w:hAnsiTheme="majorHAnsi" w:cstheme="majorHAnsi"/>
          <w:b/>
          <w:bCs/>
          <w:color w:val="000000"/>
          <w:sz w:val="22"/>
          <w:lang w:val="ro-RO" w:eastAsia="fr-FR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procedură ce se va finaliza cu încheierea unui contract de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lucr</w:t>
      </w:r>
      <w:r w:rsidR="0062608D">
        <w:rPr>
          <w:rFonts w:asciiTheme="majorHAnsi" w:eastAsia="Arial" w:hAnsiTheme="majorHAnsi" w:cstheme="majorHAnsi"/>
          <w:sz w:val="22"/>
          <w:lang w:val="ro-RO"/>
        </w:rPr>
        <w:t>ă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ri</w:t>
      </w:r>
      <w:r w:rsidR="00D03CF0" w:rsidRPr="0062608D">
        <w:rPr>
          <w:rFonts w:asciiTheme="majorHAnsi" w:eastAsia="Arial" w:hAnsiTheme="majorHAnsi" w:cstheme="majorHAnsi"/>
          <w:sz w:val="22"/>
          <w:lang w:val="ro-RO"/>
        </w:rPr>
        <w:t xml:space="preserve"> 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pentru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24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luni.</w:t>
      </w:r>
    </w:p>
    <w:p w14:paraId="55B690A3" w14:textId="77777777" w:rsidR="00293D66" w:rsidRPr="0062608D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</w:p>
    <w:p w14:paraId="57D79D92" w14:textId="12A84C5E" w:rsidR="00293D66" w:rsidRPr="0062608D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Pentru informații suplimentare, furnizorii interesați se pot adresa persoanei de contact: </w:t>
      </w:r>
      <w:r w:rsidR="0062608D" w:rsidRPr="0062608D">
        <w:rPr>
          <w:rFonts w:asciiTheme="majorHAnsi" w:eastAsia="Times New Roman" w:hAnsiTheme="majorHAnsi" w:cstheme="majorHAnsi"/>
          <w:color w:val="000000"/>
          <w:sz w:val="22"/>
          <w:lang w:val="ro-RO" w:eastAsia="fr-FR"/>
        </w:rPr>
        <w:t>Ș</w:t>
      </w:r>
      <w:r w:rsidRPr="0062608D">
        <w:rPr>
          <w:rFonts w:asciiTheme="majorHAnsi" w:eastAsia="Times New Roman" w:hAnsiTheme="majorHAnsi" w:cstheme="majorHAnsi"/>
          <w:color w:val="000000"/>
          <w:sz w:val="22"/>
          <w:lang w:val="ro-RO" w:eastAsia="fr-FR"/>
        </w:rPr>
        <w:t>tefania Stan</w:t>
      </w:r>
      <w:r w:rsidRPr="0062608D">
        <w:rPr>
          <w:rFonts w:asciiTheme="majorHAnsi" w:eastAsia="Arial" w:hAnsiTheme="majorHAnsi" w:cstheme="majorHAnsi"/>
          <w:sz w:val="22"/>
          <w:lang w:val="ro-RO"/>
        </w:rPr>
        <w:t>, email: </w:t>
      </w:r>
      <w:hyperlink r:id="rId8" w:history="1">
        <w:r w:rsidRPr="0062608D">
          <w:rPr>
            <w:rFonts w:asciiTheme="majorHAnsi" w:hAnsiTheme="majorHAnsi" w:cstheme="majorHAnsi"/>
            <w:b/>
            <w:bCs/>
            <w:color w:val="0070C0"/>
            <w:sz w:val="22"/>
            <w:lang w:val="ro-RO" w:eastAsia="ro-RO"/>
          </w:rPr>
          <w:t>stefania.stan@distrigazsud-retele.ro</w:t>
        </w:r>
      </w:hyperlink>
      <w:r w:rsidRPr="0062608D">
        <w:rPr>
          <w:rFonts w:asciiTheme="majorHAnsi" w:eastAsia="Arial" w:hAnsiTheme="majorHAnsi" w:cstheme="majorHAnsi"/>
          <w:b/>
          <w:bCs/>
          <w:color w:val="0070C0"/>
          <w:sz w:val="22"/>
          <w:lang w:val="ro-RO" w:eastAsia="ro-RO"/>
        </w:rPr>
        <w:t>,</w:t>
      </w: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 până la data de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24</w:t>
      </w:r>
      <w:r w:rsidR="002128A0" w:rsidRPr="0062608D">
        <w:rPr>
          <w:rFonts w:asciiTheme="majorHAnsi" w:eastAsia="Arial" w:hAnsiTheme="majorHAnsi" w:cstheme="majorHAnsi"/>
          <w:sz w:val="22"/>
          <w:lang w:val="ro-RO"/>
        </w:rPr>
        <w:t>.09</w:t>
      </w:r>
      <w:r w:rsidR="00A505F5" w:rsidRPr="0062608D">
        <w:rPr>
          <w:rFonts w:asciiTheme="majorHAnsi" w:eastAsia="Arial" w:hAnsiTheme="majorHAnsi" w:cstheme="majorHAnsi"/>
          <w:sz w:val="22"/>
          <w:lang w:val="ro-RO"/>
        </w:rPr>
        <w:t>.2026</w:t>
      </w:r>
      <w:r w:rsidRPr="0062608D">
        <w:rPr>
          <w:rFonts w:asciiTheme="majorHAnsi" w:eastAsia="Arial" w:hAnsiTheme="majorHAnsi" w:cstheme="majorHAnsi"/>
          <w:sz w:val="22"/>
          <w:lang w:val="ro-RO"/>
        </w:rPr>
        <w:t>, inclusiv.</w:t>
      </w:r>
      <w:r w:rsidRPr="0062608D">
        <w:rPr>
          <w:rFonts w:asciiTheme="majorHAnsi" w:eastAsia="Times New Roman" w:hAnsiTheme="majorHAnsi" w:cstheme="majorHAnsi"/>
          <w:color w:val="000000"/>
          <w:sz w:val="22"/>
          <w:lang w:val="ro-RO" w:eastAsia="fr-FR"/>
        </w:rPr>
        <w:t xml:space="preserve"> </w:t>
      </w:r>
    </w:p>
    <w:p w14:paraId="05C4DA83" w14:textId="77777777" w:rsidR="00293D66" w:rsidRPr="0062608D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</w:p>
    <w:p w14:paraId="6BFF795A" w14:textId="46AFDEBA" w:rsidR="00293D66" w:rsidRPr="0062608D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Datele ulterioare derulării procedurii de atribuire vor fi transmise furnizorilor după data de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24</w:t>
      </w:r>
      <w:r w:rsidR="002128A0" w:rsidRPr="0062608D">
        <w:rPr>
          <w:rFonts w:asciiTheme="majorHAnsi" w:eastAsia="Arial" w:hAnsiTheme="majorHAnsi" w:cstheme="majorHAnsi"/>
          <w:sz w:val="22"/>
          <w:lang w:val="ro-RO"/>
        </w:rPr>
        <w:t>.09</w:t>
      </w:r>
      <w:r w:rsidR="00A505F5" w:rsidRPr="0062608D">
        <w:rPr>
          <w:rFonts w:asciiTheme="majorHAnsi" w:eastAsia="Arial" w:hAnsiTheme="majorHAnsi" w:cstheme="majorHAnsi"/>
          <w:sz w:val="22"/>
          <w:lang w:val="ro-RO"/>
        </w:rPr>
        <w:t>.2026</w:t>
      </w:r>
      <w:r w:rsidRPr="0062608D">
        <w:rPr>
          <w:rFonts w:asciiTheme="majorHAnsi" w:eastAsia="Arial" w:hAnsiTheme="majorHAnsi" w:cstheme="majorHAnsi"/>
          <w:sz w:val="22"/>
          <w:lang w:val="ro-RO"/>
        </w:rPr>
        <w:t>.</w:t>
      </w:r>
    </w:p>
    <w:p w14:paraId="42DF6084" w14:textId="09BD7EC0" w:rsidR="00293D66" w:rsidRPr="0062608D" w:rsidRDefault="00293D66" w:rsidP="00293D66">
      <w:pPr>
        <w:spacing w:line="360" w:lineRule="auto"/>
        <w:jc w:val="both"/>
        <w:rPr>
          <w:rFonts w:asciiTheme="majorHAnsi" w:eastAsia="Arial" w:hAnsiTheme="majorHAnsi" w:cstheme="majorHAnsi"/>
          <w:sz w:val="22"/>
          <w:lang w:val="ro-RO"/>
        </w:rPr>
      </w:pPr>
      <w:r w:rsidRPr="0062608D">
        <w:rPr>
          <w:rFonts w:asciiTheme="majorHAnsi" w:eastAsia="Arial" w:hAnsiTheme="majorHAnsi" w:cstheme="majorHAnsi"/>
          <w:sz w:val="22"/>
          <w:lang w:val="ro-RO"/>
        </w:rPr>
        <w:t xml:space="preserve">De asemenea, aveți în vedere faptul că, după data de </w:t>
      </w:r>
      <w:r w:rsidR="00B46E9F" w:rsidRPr="0062608D">
        <w:rPr>
          <w:rFonts w:asciiTheme="majorHAnsi" w:eastAsia="Arial" w:hAnsiTheme="majorHAnsi" w:cstheme="majorHAnsi"/>
          <w:sz w:val="22"/>
          <w:lang w:val="ro-RO"/>
        </w:rPr>
        <w:t>24</w:t>
      </w:r>
      <w:r w:rsidR="002128A0" w:rsidRPr="0062608D">
        <w:rPr>
          <w:rFonts w:asciiTheme="majorHAnsi" w:eastAsia="Arial" w:hAnsiTheme="majorHAnsi" w:cstheme="majorHAnsi"/>
          <w:sz w:val="22"/>
          <w:lang w:val="ro-RO"/>
        </w:rPr>
        <w:t>.09</w:t>
      </w:r>
      <w:r w:rsidR="00A505F5" w:rsidRPr="0062608D">
        <w:rPr>
          <w:rFonts w:asciiTheme="majorHAnsi" w:eastAsia="Arial" w:hAnsiTheme="majorHAnsi" w:cstheme="majorHAnsi"/>
          <w:sz w:val="22"/>
          <w:lang w:val="ro-RO"/>
        </w:rPr>
        <w:t>.2026</w:t>
      </w:r>
      <w:r w:rsidRPr="0062608D">
        <w:rPr>
          <w:rFonts w:asciiTheme="majorHAnsi" w:eastAsia="Arial" w:hAnsiTheme="majorHAnsi" w:cstheme="majorHAnsi"/>
          <w:sz w:val="22"/>
          <w:lang w:val="ro-RO"/>
        </w:rPr>
        <w:t>, nu mai sunt luate în calcul intențiile eventualilor furnizori.</w:t>
      </w:r>
    </w:p>
    <w:p w14:paraId="0E86744F" w14:textId="77777777" w:rsidR="00293D66" w:rsidRPr="00CD7077" w:rsidRDefault="00293D66" w:rsidP="00293D66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1FD89445" w14:textId="77777777" w:rsidR="00F73260" w:rsidRPr="00AE3D02" w:rsidRDefault="00F73260" w:rsidP="00F73260">
      <w:pPr>
        <w:rPr>
          <w:lang w:val="ro-RO"/>
        </w:rPr>
      </w:pPr>
    </w:p>
    <w:p w14:paraId="7AAB71DF" w14:textId="6802DE93" w:rsidR="00F73260" w:rsidRPr="00293D66" w:rsidRDefault="00F73260" w:rsidP="00F73260">
      <w:pPr>
        <w:rPr>
          <w:lang w:val="ro-RO"/>
        </w:rPr>
      </w:pPr>
      <w:r w:rsidRPr="00293D66">
        <w:rPr>
          <w:lang w:val="ro-RO"/>
        </w:rPr>
        <w:tab/>
      </w:r>
    </w:p>
    <w:p w14:paraId="1A0E599C" w14:textId="77777777" w:rsidR="00CD7077" w:rsidRPr="00293D66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4951E39E" w14:textId="77777777" w:rsidR="00CD7077" w:rsidRPr="00293D66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7C5834E2" w14:textId="43967E17" w:rsidR="00CD7077" w:rsidRPr="00AE460D" w:rsidRDefault="00CD7077" w:rsidP="00CD7077">
      <w:pPr>
        <w:jc w:val="both"/>
        <w:rPr>
          <w:lang w:val="ro-RO"/>
        </w:rPr>
      </w:pPr>
      <w:r w:rsidRPr="00AE460D">
        <w:rPr>
          <w:rFonts w:ascii="Arial" w:eastAsia="Arial" w:hAnsi="Arial" w:cs="Arial"/>
          <w:i/>
          <w:iCs/>
          <w:sz w:val="22"/>
          <w:lang w:val="ro-RO"/>
        </w:rPr>
        <w:t xml:space="preserve">Distrigaz Sud Rețele este lider în distribuția de gaze naturale în România, cu o expertiză de </w:t>
      </w:r>
      <w:r w:rsidR="0062608D">
        <w:rPr>
          <w:rFonts w:ascii="Arial" w:eastAsia="Arial" w:hAnsi="Arial" w:cs="Arial"/>
          <w:i/>
          <w:iCs/>
          <w:sz w:val="22"/>
          <w:lang w:val="ro-RO"/>
        </w:rPr>
        <w:t>51</w:t>
      </w:r>
      <w:r w:rsidRPr="00AE460D">
        <w:rPr>
          <w:rFonts w:ascii="Arial" w:eastAsia="Arial" w:hAnsi="Arial" w:cs="Arial"/>
          <w:i/>
          <w:iCs/>
          <w:sz w:val="22"/>
          <w:lang w:val="ro-RO"/>
        </w:rPr>
        <w:t xml:space="preserve"> de ani în acest domeniu, având 2</w:t>
      </w:r>
      <w:r w:rsidR="0062608D">
        <w:rPr>
          <w:rFonts w:ascii="Arial" w:eastAsia="Arial" w:hAnsi="Arial" w:cs="Arial"/>
          <w:i/>
          <w:iCs/>
          <w:sz w:val="22"/>
          <w:lang w:val="ro-RO"/>
        </w:rPr>
        <w:t>,3 mil de</w:t>
      </w:r>
      <w:r w:rsidRPr="00AE460D">
        <w:rPr>
          <w:rFonts w:ascii="Arial" w:eastAsia="Arial" w:hAnsi="Arial" w:cs="Arial"/>
          <w:i/>
          <w:iCs/>
          <w:sz w:val="22"/>
          <w:lang w:val="ro-RO"/>
        </w:rPr>
        <w:t xml:space="preserve"> clienți, 2</w:t>
      </w:r>
      <w:r w:rsidR="0062608D">
        <w:rPr>
          <w:rFonts w:ascii="Arial" w:eastAsia="Arial" w:hAnsi="Arial" w:cs="Arial"/>
          <w:i/>
          <w:iCs/>
          <w:sz w:val="22"/>
          <w:lang w:val="ro-RO"/>
        </w:rPr>
        <w:t>4</w:t>
      </w:r>
      <w:r w:rsidRPr="00AE460D">
        <w:rPr>
          <w:rFonts w:ascii="Arial" w:eastAsia="Arial" w:hAnsi="Arial" w:cs="Arial"/>
          <w:i/>
          <w:iCs/>
          <w:sz w:val="22"/>
          <w:lang w:val="ro-RO"/>
        </w:rPr>
        <w:t>.</w:t>
      </w:r>
      <w:r w:rsidR="0062608D">
        <w:rPr>
          <w:rFonts w:ascii="Arial" w:eastAsia="Arial" w:hAnsi="Arial" w:cs="Arial"/>
          <w:i/>
          <w:iCs/>
          <w:sz w:val="22"/>
          <w:lang w:val="ro-RO"/>
        </w:rPr>
        <w:t>5</w:t>
      </w:r>
      <w:r w:rsidRPr="00AE460D">
        <w:rPr>
          <w:rFonts w:ascii="Arial" w:eastAsia="Arial" w:hAnsi="Arial" w:cs="Arial"/>
          <w:i/>
          <w:iCs/>
          <w:sz w:val="22"/>
          <w:lang w:val="ro-RO"/>
        </w:rPr>
        <w:t xml:space="preserve">00 km rețea și </w:t>
      </w:r>
      <w:r w:rsidR="0062608D">
        <w:rPr>
          <w:rFonts w:ascii="Arial" w:eastAsia="Arial" w:hAnsi="Arial" w:cs="Arial"/>
          <w:i/>
          <w:iCs/>
          <w:sz w:val="22"/>
          <w:lang w:val="ro-RO"/>
        </w:rPr>
        <w:t>peste 3.000</w:t>
      </w:r>
      <w:r w:rsidRPr="00AE460D">
        <w:rPr>
          <w:rFonts w:ascii="Arial" w:eastAsia="Arial" w:hAnsi="Arial" w:cs="Arial"/>
          <w:i/>
          <w:iCs/>
          <w:sz w:val="22"/>
          <w:lang w:val="ro-RO"/>
        </w:rPr>
        <w:t xml:space="preserve"> de angajați. Distrigaz Sud Rețele deține contract de concesiune pentru distribuția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Municipiul București.</w:t>
      </w:r>
    </w:p>
    <w:p w14:paraId="486C4321" w14:textId="77777777" w:rsidR="00CD7077" w:rsidRDefault="00CD7077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p w14:paraId="0BF47333" w14:textId="77777777" w:rsidR="00293D66" w:rsidRDefault="00293D66" w:rsidP="008D1D58">
      <w:pPr>
        <w:spacing w:line="240" w:lineRule="exact"/>
        <w:rPr>
          <w:rFonts w:ascii="Arial" w:eastAsia="Times New Roman" w:hAnsi="Arial" w:cs="Arial"/>
          <w:color w:val="000000"/>
          <w:szCs w:val="20"/>
          <w:lang w:val="ro-RO" w:eastAsia="fr-FR"/>
        </w:rPr>
      </w:pPr>
    </w:p>
    <w:sectPr w:rsidR="00293D66" w:rsidSect="0098608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99" w:right="851" w:bottom="851" w:left="851" w:header="567" w:footer="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2677" w14:textId="77777777" w:rsidR="001E2C4D" w:rsidRDefault="001E2C4D" w:rsidP="003E4EFA">
      <w:r>
        <w:separator/>
      </w:r>
    </w:p>
  </w:endnote>
  <w:endnote w:type="continuationSeparator" w:id="0">
    <w:p w14:paraId="178C0D66" w14:textId="77777777" w:rsidR="001E2C4D" w:rsidRDefault="001E2C4D" w:rsidP="003E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8D11" w14:textId="77777777" w:rsidR="008416DD" w:rsidRPr="003E4EFA" w:rsidRDefault="008416DD" w:rsidP="00840603">
    <w:pPr>
      <w:pStyle w:val="Footer"/>
      <w:spacing w:line="280" w:lineRule="exact"/>
      <w:rPr>
        <w:lang w:val="en-US"/>
      </w:rPr>
    </w:pPr>
  </w:p>
  <w:p w14:paraId="3E24C321" w14:textId="77777777" w:rsidR="008416DD" w:rsidRPr="003E4EFA" w:rsidRDefault="008416DD" w:rsidP="00840603">
    <w:pPr>
      <w:pStyle w:val="Footer"/>
      <w:rPr>
        <w:lang w:val="en-US"/>
      </w:rPr>
    </w:pPr>
  </w:p>
  <w:p w14:paraId="235EAFDE" w14:textId="77777777" w:rsidR="008416DD" w:rsidRPr="003E4EFA" w:rsidRDefault="008416DD" w:rsidP="00840603">
    <w:pPr>
      <w:pStyle w:val="Footer"/>
      <w:rPr>
        <w:lang w:val="en-US"/>
      </w:rPr>
    </w:pPr>
  </w:p>
  <w:p w14:paraId="028D9A30" w14:textId="77777777" w:rsidR="008416DD" w:rsidRPr="003E4EFA" w:rsidRDefault="008416DD" w:rsidP="00840603">
    <w:pPr>
      <w:pStyle w:val="Footer"/>
      <w:rPr>
        <w:lang w:val="en-US"/>
      </w:rPr>
    </w:pPr>
  </w:p>
  <w:p w14:paraId="0D60E24E" w14:textId="77777777" w:rsidR="008416DD" w:rsidRPr="003E4EFA" w:rsidRDefault="008416DD" w:rsidP="00840603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0C31" w14:textId="6514E7E0" w:rsidR="008416DD" w:rsidRPr="003E4EFA" w:rsidRDefault="008416DD" w:rsidP="0078427B">
    <w:pPr>
      <w:pStyle w:val="Footer"/>
      <w:rPr>
        <w:lang w:val="en-US"/>
      </w:rPr>
    </w:pPr>
  </w:p>
  <w:p w14:paraId="277C9E93" w14:textId="6E107754" w:rsidR="008416DD" w:rsidRPr="003E4EFA" w:rsidRDefault="0098608C" w:rsidP="0078427B">
    <w:pPr>
      <w:pStyle w:val="Foot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EFA7AB8" wp14:editId="24790E99">
          <wp:simplePos x="0" y="0"/>
          <wp:positionH relativeFrom="column">
            <wp:posOffset>148590</wp:posOffset>
          </wp:positionH>
          <wp:positionV relativeFrom="paragraph">
            <wp:posOffset>103505</wp:posOffset>
          </wp:positionV>
          <wp:extent cx="6213475" cy="1125855"/>
          <wp:effectExtent l="0" t="0" r="0" b="0"/>
          <wp:wrapThrough wrapText="bothSides">
            <wp:wrapPolygon edited="0">
              <wp:start x="0" y="0"/>
              <wp:lineTo x="0" y="21198"/>
              <wp:lineTo x="21523" y="21198"/>
              <wp:lineTo x="21523" y="0"/>
              <wp:lineTo x="0" y="0"/>
            </wp:wrapPolygon>
          </wp:wrapThrough>
          <wp:docPr id="1454052894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360722" name="Picture 1" descr="A screenshot of a computer&#10;&#10;AI-generated content may be incorrect."/>
                  <pic:cNvPicPr/>
                </pic:nvPicPr>
                <pic:blipFill rotWithShape="1">
                  <a:blip r:embed="rId1"/>
                  <a:srcRect l="2286" r="1810"/>
                  <a:stretch/>
                </pic:blipFill>
                <pic:spPr bwMode="auto">
                  <a:xfrm>
                    <a:off x="0" y="0"/>
                    <a:ext cx="6213475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9B5D" w14:textId="77777777" w:rsidR="001E2C4D" w:rsidRDefault="001E2C4D" w:rsidP="003E4EFA">
      <w:r>
        <w:separator/>
      </w:r>
    </w:p>
  </w:footnote>
  <w:footnote w:type="continuationSeparator" w:id="0">
    <w:p w14:paraId="5C876293" w14:textId="77777777" w:rsidR="001E2C4D" w:rsidRDefault="001E2C4D" w:rsidP="003E4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25D" w14:textId="77777777" w:rsidR="008416DD" w:rsidRPr="003E4EFA" w:rsidRDefault="008416DD" w:rsidP="00FA024F">
    <w:pPr>
      <w:pStyle w:val="Header"/>
      <w:spacing w:line="270" w:lineRule="exac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02FC" w14:textId="77777777" w:rsidR="008416DD" w:rsidRPr="003E4EFA" w:rsidRDefault="008416DD">
    <w:pPr>
      <w:pStyle w:val="Header"/>
      <w:rPr>
        <w:lang w:val="en-US"/>
      </w:rPr>
    </w:pPr>
  </w:p>
  <w:p w14:paraId="54985549" w14:textId="77777777" w:rsidR="008416DD" w:rsidRPr="003E4EFA" w:rsidRDefault="000C0F00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41CEEDB4" wp14:editId="3A81EEDA">
          <wp:simplePos x="0" y="0"/>
          <wp:positionH relativeFrom="column">
            <wp:posOffset>2540</wp:posOffset>
          </wp:positionH>
          <wp:positionV relativeFrom="paragraph">
            <wp:posOffset>30480</wp:posOffset>
          </wp:positionV>
          <wp:extent cx="1924050" cy="439420"/>
          <wp:effectExtent l="0" t="0" r="0" b="0"/>
          <wp:wrapThrough wrapText="bothSides">
            <wp:wrapPolygon edited="0">
              <wp:start x="0" y="0"/>
              <wp:lineTo x="0" y="15919"/>
              <wp:lineTo x="16681" y="20601"/>
              <wp:lineTo x="17750" y="20601"/>
              <wp:lineTo x="20317" y="19665"/>
              <wp:lineTo x="20958" y="18728"/>
              <wp:lineTo x="21172" y="3746"/>
              <wp:lineTo x="19248" y="1873"/>
              <wp:lineTo x="3422" y="0"/>
              <wp:lineTo x="0" y="0"/>
            </wp:wrapPolygon>
          </wp:wrapThrough>
          <wp:docPr id="730616967" name="Picture 730616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strigazLogo_CMYK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439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0CC641" w14:textId="77777777" w:rsidR="008416DD" w:rsidRPr="003E4EFA" w:rsidRDefault="008416DD">
    <w:pPr>
      <w:pStyle w:val="Header"/>
      <w:rPr>
        <w:lang w:val="en-US"/>
      </w:rPr>
    </w:pPr>
  </w:p>
  <w:p w14:paraId="4C1EABAA" w14:textId="77777777" w:rsidR="008416DD" w:rsidRPr="003E4EFA" w:rsidRDefault="008416DD">
    <w:pPr>
      <w:pStyle w:val="Header"/>
      <w:rPr>
        <w:lang w:val="en-US"/>
      </w:rPr>
    </w:pPr>
  </w:p>
  <w:p w14:paraId="4FAC82EE" w14:textId="77777777" w:rsidR="008416DD" w:rsidRPr="003E4EFA" w:rsidRDefault="008416DD">
    <w:pPr>
      <w:pStyle w:val="Header"/>
      <w:rPr>
        <w:lang w:val="en-US"/>
      </w:rPr>
    </w:pPr>
  </w:p>
  <w:p w14:paraId="2827CD10" w14:textId="77777777" w:rsidR="008416DD" w:rsidRPr="003E4EFA" w:rsidRDefault="008416DD">
    <w:pPr>
      <w:pStyle w:val="Header"/>
      <w:rPr>
        <w:lang w:val="en-US"/>
      </w:rPr>
    </w:pPr>
  </w:p>
  <w:p w14:paraId="19F2A82C" w14:textId="77777777" w:rsidR="008416DD" w:rsidRPr="003E4EFA" w:rsidRDefault="008416DD">
    <w:pPr>
      <w:pStyle w:val="Header"/>
      <w:rPr>
        <w:lang w:val="en-US"/>
      </w:rPr>
    </w:pPr>
  </w:p>
  <w:p w14:paraId="0D2A4CCC" w14:textId="77777777" w:rsidR="008416DD" w:rsidRPr="003E4EFA" w:rsidRDefault="008416DD" w:rsidP="00DB38D1">
    <w:pPr>
      <w:pStyle w:val="Header"/>
      <w:spacing w:line="270" w:lineRule="exac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E65B6"/>
    <w:multiLevelType w:val="hybridMultilevel"/>
    <w:tmpl w:val="9BB62AC6"/>
    <w:lvl w:ilvl="0" w:tplc="711EF0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3A618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C0CB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A68E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802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0241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F8A6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3C5D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C002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80750"/>
    <w:multiLevelType w:val="hybridMultilevel"/>
    <w:tmpl w:val="5C440876"/>
    <w:lvl w:ilvl="0" w:tplc="962EFD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259998">
    <w:abstractNumId w:val="8"/>
  </w:num>
  <w:num w:numId="2" w16cid:durableId="1814567183">
    <w:abstractNumId w:val="3"/>
  </w:num>
  <w:num w:numId="3" w16cid:durableId="1213813769">
    <w:abstractNumId w:val="2"/>
  </w:num>
  <w:num w:numId="4" w16cid:durableId="374427040">
    <w:abstractNumId w:val="1"/>
  </w:num>
  <w:num w:numId="5" w16cid:durableId="843518149">
    <w:abstractNumId w:val="0"/>
  </w:num>
  <w:num w:numId="6" w16cid:durableId="226768127">
    <w:abstractNumId w:val="9"/>
  </w:num>
  <w:num w:numId="7" w16cid:durableId="86776652">
    <w:abstractNumId w:val="7"/>
  </w:num>
  <w:num w:numId="8" w16cid:durableId="725763699">
    <w:abstractNumId w:val="6"/>
  </w:num>
  <w:num w:numId="9" w16cid:durableId="315384532">
    <w:abstractNumId w:val="5"/>
  </w:num>
  <w:num w:numId="10" w16cid:durableId="582691371">
    <w:abstractNumId w:val="4"/>
  </w:num>
  <w:num w:numId="11" w16cid:durableId="621615550">
    <w:abstractNumId w:val="11"/>
  </w:num>
  <w:num w:numId="12" w16cid:durableId="7590616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22"/>
    <w:rsid w:val="00004D5E"/>
    <w:rsid w:val="00012CA7"/>
    <w:rsid w:val="00016538"/>
    <w:rsid w:val="0002723C"/>
    <w:rsid w:val="0002726B"/>
    <w:rsid w:val="00040852"/>
    <w:rsid w:val="00055BD9"/>
    <w:rsid w:val="0005613D"/>
    <w:rsid w:val="00081A29"/>
    <w:rsid w:val="000C0F00"/>
    <w:rsid w:val="000C2302"/>
    <w:rsid w:val="000C4A08"/>
    <w:rsid w:val="000C711B"/>
    <w:rsid w:val="000D3750"/>
    <w:rsid w:val="000E136F"/>
    <w:rsid w:val="000F02A0"/>
    <w:rsid w:val="001064AF"/>
    <w:rsid w:val="00112BD2"/>
    <w:rsid w:val="00112F84"/>
    <w:rsid w:val="001213BB"/>
    <w:rsid w:val="001273EF"/>
    <w:rsid w:val="00145911"/>
    <w:rsid w:val="00146FDD"/>
    <w:rsid w:val="00147179"/>
    <w:rsid w:val="00196400"/>
    <w:rsid w:val="001D24BC"/>
    <w:rsid w:val="001E01BB"/>
    <w:rsid w:val="001E2C4D"/>
    <w:rsid w:val="001E3A6E"/>
    <w:rsid w:val="001F5ED4"/>
    <w:rsid w:val="002019AB"/>
    <w:rsid w:val="0021043F"/>
    <w:rsid w:val="002128A0"/>
    <w:rsid w:val="00240649"/>
    <w:rsid w:val="00275E90"/>
    <w:rsid w:val="002932C6"/>
    <w:rsid w:val="00293D66"/>
    <w:rsid w:val="002B2D72"/>
    <w:rsid w:val="002B748A"/>
    <w:rsid w:val="002D2268"/>
    <w:rsid w:val="002E126F"/>
    <w:rsid w:val="002E5755"/>
    <w:rsid w:val="003076F7"/>
    <w:rsid w:val="00317240"/>
    <w:rsid w:val="0034170B"/>
    <w:rsid w:val="00353E47"/>
    <w:rsid w:val="003629DC"/>
    <w:rsid w:val="0036688E"/>
    <w:rsid w:val="00370804"/>
    <w:rsid w:val="003773CD"/>
    <w:rsid w:val="003865B7"/>
    <w:rsid w:val="00396690"/>
    <w:rsid w:val="003B5268"/>
    <w:rsid w:val="003C001E"/>
    <w:rsid w:val="003C7C34"/>
    <w:rsid w:val="003E4EFA"/>
    <w:rsid w:val="003F16A2"/>
    <w:rsid w:val="003F6522"/>
    <w:rsid w:val="004052FE"/>
    <w:rsid w:val="0042221C"/>
    <w:rsid w:val="00431335"/>
    <w:rsid w:val="00443C95"/>
    <w:rsid w:val="004575A8"/>
    <w:rsid w:val="004701E1"/>
    <w:rsid w:val="00493CA4"/>
    <w:rsid w:val="004B5269"/>
    <w:rsid w:val="004C3DE8"/>
    <w:rsid w:val="004D5E01"/>
    <w:rsid w:val="004D7E45"/>
    <w:rsid w:val="004E5EE3"/>
    <w:rsid w:val="004F135C"/>
    <w:rsid w:val="004F23C8"/>
    <w:rsid w:val="005232F9"/>
    <w:rsid w:val="00531952"/>
    <w:rsid w:val="00550AF2"/>
    <w:rsid w:val="00561145"/>
    <w:rsid w:val="00570464"/>
    <w:rsid w:val="00581581"/>
    <w:rsid w:val="005C1084"/>
    <w:rsid w:val="005C6408"/>
    <w:rsid w:val="005F32FC"/>
    <w:rsid w:val="006157E4"/>
    <w:rsid w:val="00622FBE"/>
    <w:rsid w:val="0062608D"/>
    <w:rsid w:val="0067503D"/>
    <w:rsid w:val="00683E3F"/>
    <w:rsid w:val="00685142"/>
    <w:rsid w:val="00694BCA"/>
    <w:rsid w:val="00694C91"/>
    <w:rsid w:val="006A5FA3"/>
    <w:rsid w:val="006B0750"/>
    <w:rsid w:val="006B3422"/>
    <w:rsid w:val="006D1A6B"/>
    <w:rsid w:val="006D5D3E"/>
    <w:rsid w:val="00702726"/>
    <w:rsid w:val="007058C2"/>
    <w:rsid w:val="007216F6"/>
    <w:rsid w:val="00747F71"/>
    <w:rsid w:val="00774944"/>
    <w:rsid w:val="0078427B"/>
    <w:rsid w:val="00791B1B"/>
    <w:rsid w:val="0079299B"/>
    <w:rsid w:val="00793916"/>
    <w:rsid w:val="007A389C"/>
    <w:rsid w:val="007B1AC2"/>
    <w:rsid w:val="008013A5"/>
    <w:rsid w:val="00814DE8"/>
    <w:rsid w:val="00840603"/>
    <w:rsid w:val="008416DD"/>
    <w:rsid w:val="0084231F"/>
    <w:rsid w:val="00842EA0"/>
    <w:rsid w:val="00880AF8"/>
    <w:rsid w:val="00880D9A"/>
    <w:rsid w:val="0088452D"/>
    <w:rsid w:val="00891A4E"/>
    <w:rsid w:val="008A3199"/>
    <w:rsid w:val="008B22C8"/>
    <w:rsid w:val="008B742F"/>
    <w:rsid w:val="008D1D58"/>
    <w:rsid w:val="008F6918"/>
    <w:rsid w:val="00903870"/>
    <w:rsid w:val="00912DAB"/>
    <w:rsid w:val="00921EE1"/>
    <w:rsid w:val="00930458"/>
    <w:rsid w:val="00931E89"/>
    <w:rsid w:val="00943C05"/>
    <w:rsid w:val="00971591"/>
    <w:rsid w:val="009764FA"/>
    <w:rsid w:val="0098608C"/>
    <w:rsid w:val="00993E68"/>
    <w:rsid w:val="009A4352"/>
    <w:rsid w:val="009D0BE1"/>
    <w:rsid w:val="009D1A24"/>
    <w:rsid w:val="00A17125"/>
    <w:rsid w:val="00A17F02"/>
    <w:rsid w:val="00A41346"/>
    <w:rsid w:val="00A47F4D"/>
    <w:rsid w:val="00A505F5"/>
    <w:rsid w:val="00A67A93"/>
    <w:rsid w:val="00A70313"/>
    <w:rsid w:val="00A87335"/>
    <w:rsid w:val="00A96BB1"/>
    <w:rsid w:val="00AB3409"/>
    <w:rsid w:val="00AE3D02"/>
    <w:rsid w:val="00B076CA"/>
    <w:rsid w:val="00B24EA6"/>
    <w:rsid w:val="00B46E9F"/>
    <w:rsid w:val="00B75B31"/>
    <w:rsid w:val="00B77598"/>
    <w:rsid w:val="00B93AD5"/>
    <w:rsid w:val="00B97CBE"/>
    <w:rsid w:val="00BB3742"/>
    <w:rsid w:val="00BB3B88"/>
    <w:rsid w:val="00BF0E14"/>
    <w:rsid w:val="00BF4DD0"/>
    <w:rsid w:val="00BF6320"/>
    <w:rsid w:val="00C12F40"/>
    <w:rsid w:val="00C13B43"/>
    <w:rsid w:val="00C30C35"/>
    <w:rsid w:val="00C33FE1"/>
    <w:rsid w:val="00C77812"/>
    <w:rsid w:val="00C80CC6"/>
    <w:rsid w:val="00C86EEF"/>
    <w:rsid w:val="00C90D27"/>
    <w:rsid w:val="00CA0611"/>
    <w:rsid w:val="00CA2EA7"/>
    <w:rsid w:val="00CB3BD6"/>
    <w:rsid w:val="00CC1B86"/>
    <w:rsid w:val="00CC601F"/>
    <w:rsid w:val="00CD7077"/>
    <w:rsid w:val="00CD7C0D"/>
    <w:rsid w:val="00D03CF0"/>
    <w:rsid w:val="00D103C3"/>
    <w:rsid w:val="00D21167"/>
    <w:rsid w:val="00D35B02"/>
    <w:rsid w:val="00D4466D"/>
    <w:rsid w:val="00D54659"/>
    <w:rsid w:val="00D64FB1"/>
    <w:rsid w:val="00D86270"/>
    <w:rsid w:val="00D93023"/>
    <w:rsid w:val="00DA7B2A"/>
    <w:rsid w:val="00DB38D1"/>
    <w:rsid w:val="00DC419C"/>
    <w:rsid w:val="00DD1DB5"/>
    <w:rsid w:val="00DD1E0A"/>
    <w:rsid w:val="00DD52D2"/>
    <w:rsid w:val="00DE1589"/>
    <w:rsid w:val="00DE5C0C"/>
    <w:rsid w:val="00E32B33"/>
    <w:rsid w:val="00E343BA"/>
    <w:rsid w:val="00E34CFC"/>
    <w:rsid w:val="00E43A76"/>
    <w:rsid w:val="00E45040"/>
    <w:rsid w:val="00E54104"/>
    <w:rsid w:val="00E77034"/>
    <w:rsid w:val="00E95B30"/>
    <w:rsid w:val="00EA694E"/>
    <w:rsid w:val="00EA6EEB"/>
    <w:rsid w:val="00EA7DC1"/>
    <w:rsid w:val="00EC4174"/>
    <w:rsid w:val="00F13DFC"/>
    <w:rsid w:val="00F14944"/>
    <w:rsid w:val="00F51D4C"/>
    <w:rsid w:val="00F52AE4"/>
    <w:rsid w:val="00F54EBD"/>
    <w:rsid w:val="00F56BB1"/>
    <w:rsid w:val="00F61F4B"/>
    <w:rsid w:val="00F66FA4"/>
    <w:rsid w:val="00F73260"/>
    <w:rsid w:val="00F7646B"/>
    <w:rsid w:val="00F80A72"/>
    <w:rsid w:val="00F866D6"/>
    <w:rsid w:val="00F92FB9"/>
    <w:rsid w:val="00F96EAF"/>
    <w:rsid w:val="00FA024F"/>
    <w:rsid w:val="00FA0B45"/>
    <w:rsid w:val="00FA6B38"/>
    <w:rsid w:val="00FB207C"/>
    <w:rsid w:val="00FC0AA8"/>
    <w:rsid w:val="00FC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4F59C8"/>
  <w15:docId w15:val="{D82F7972-DBB4-44FE-8650-40A1C7D3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EFA"/>
    <w:pPr>
      <w:spacing w:after="0" w:line="240" w:lineRule="atLeast"/>
    </w:pPr>
    <w:rPr>
      <w:color w:val="424242" w:themeColor="background2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F4D"/>
    <w:pPr>
      <w:keepNext/>
      <w:keepLines/>
      <w:spacing w:line="588" w:lineRule="atLeast"/>
      <w:outlineLvl w:val="0"/>
    </w:pPr>
    <w:rPr>
      <w:rFonts w:asciiTheme="majorHAnsi" w:eastAsiaTheme="majorEastAsia" w:hAnsiTheme="majorHAnsi" w:cstheme="majorBidi"/>
      <w:bCs/>
      <w:color w:val="00AAFF" w:themeColor="accent1"/>
      <w:sz w:val="49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2019AB"/>
    <w:pPr>
      <w:spacing w:after="0" w:line="240" w:lineRule="exac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019AB"/>
    <w:rPr>
      <w:sz w:val="20"/>
    </w:rPr>
  </w:style>
  <w:style w:type="paragraph" w:styleId="Footer">
    <w:name w:val="footer"/>
    <w:link w:val="FooterChar"/>
    <w:uiPriority w:val="99"/>
    <w:unhideWhenUsed/>
    <w:rsid w:val="003C7C34"/>
    <w:pPr>
      <w:spacing w:after="0" w:line="240" w:lineRule="exac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C7C34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6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6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47F4D"/>
    <w:rPr>
      <w:rFonts w:asciiTheme="majorHAnsi" w:eastAsiaTheme="majorEastAsia" w:hAnsiTheme="majorHAnsi" w:cstheme="majorBidi"/>
      <w:bCs/>
      <w:color w:val="00AAFF" w:themeColor="accent1"/>
      <w:sz w:val="49"/>
      <w:szCs w:val="28"/>
    </w:rPr>
  </w:style>
  <w:style w:type="table" w:styleId="TableGrid">
    <w:name w:val="Table Grid"/>
    <w:basedOn w:val="TableNormal"/>
    <w:uiPriority w:val="59"/>
    <w:rsid w:val="000C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postale">
    <w:name w:val="Adresse postale"/>
    <w:basedOn w:val="Normal"/>
    <w:semiHidden/>
    <w:rsid w:val="00317240"/>
    <w:pPr>
      <w:spacing w:line="200" w:lineRule="atLeast"/>
    </w:pPr>
    <w:rPr>
      <w:color w:val="B1B1B1" w:themeColor="text2"/>
      <w:sz w:val="16"/>
      <w:szCs w:val="17"/>
    </w:rPr>
  </w:style>
  <w:style w:type="paragraph" w:customStyle="1" w:styleId="Adresseinternet">
    <w:name w:val="Adresse internet"/>
    <w:basedOn w:val="Adressepostale"/>
    <w:semiHidden/>
    <w:rsid w:val="00317240"/>
    <w:pPr>
      <w:framePr w:hSpace="142" w:wrap="around" w:hAnchor="margin" w:yAlign="bottom"/>
      <w:suppressOverlap/>
      <w:jc w:val="right"/>
    </w:pPr>
    <w:rPr>
      <w:color w:val="00AAFF" w:themeColor="accent1"/>
      <w:sz w:val="17"/>
    </w:rPr>
  </w:style>
  <w:style w:type="paragraph" w:customStyle="1" w:styleId="Adressesocit">
    <w:name w:val="Adresse société"/>
    <w:basedOn w:val="Adressepostale"/>
    <w:semiHidden/>
    <w:rsid w:val="00317240"/>
    <w:pPr>
      <w:framePr w:hSpace="142" w:wrap="around" w:hAnchor="margin" w:yAlign="bottom"/>
      <w:suppressOverlap/>
    </w:pPr>
    <w:rPr>
      <w:sz w:val="17"/>
    </w:rPr>
  </w:style>
  <w:style w:type="paragraph" w:customStyle="1" w:styleId="Numrodetlphone">
    <w:name w:val="Numéro de téléphone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CapitalRCS">
    <w:name w:val="Capital RCS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Intitul">
    <w:name w:val="Intitulé"/>
    <w:basedOn w:val="Normal"/>
    <w:qFormat/>
    <w:rsid w:val="003E4EFA"/>
  </w:style>
  <w:style w:type="paragraph" w:customStyle="1" w:styleId="Textesignature">
    <w:name w:val="Texte signature"/>
    <w:basedOn w:val="Normal"/>
    <w:qFormat/>
    <w:rsid w:val="003E4EFA"/>
    <w:pPr>
      <w:ind w:left="5954"/>
    </w:pPr>
  </w:style>
  <w:style w:type="paragraph" w:customStyle="1" w:styleId="Sigesocialpieddepage">
    <w:name w:val="Siège social pied de page"/>
    <w:basedOn w:val="Normal"/>
    <w:qFormat/>
    <w:rsid w:val="00921EE1"/>
    <w:pPr>
      <w:framePr w:wrap="around" w:hAnchor="margin" w:yAlign="bottom"/>
      <w:spacing w:line="160" w:lineRule="atLeast"/>
    </w:pPr>
    <w:rPr>
      <w:color w:val="82A0AF"/>
      <w:sz w:val="11"/>
      <w:szCs w:val="12"/>
      <w:lang w:val="fr-FR"/>
    </w:rPr>
  </w:style>
  <w:style w:type="paragraph" w:customStyle="1" w:styleId="Capitalpieddepage">
    <w:name w:val="Capital pied de page"/>
    <w:basedOn w:val="Normal"/>
    <w:qFormat/>
    <w:rsid w:val="00921EE1"/>
    <w:pPr>
      <w:framePr w:wrap="around" w:hAnchor="margin" w:yAlign="bottom"/>
      <w:spacing w:before="120" w:line="160" w:lineRule="atLeast"/>
    </w:pPr>
    <w:rPr>
      <w:color w:val="82A0AF"/>
      <w:sz w:val="11"/>
      <w:szCs w:val="12"/>
      <w:lang w:val="en-GB"/>
    </w:rPr>
  </w:style>
  <w:style w:type="paragraph" w:customStyle="1" w:styleId="Adressepieddepage">
    <w:name w:val="Adresse pied de page"/>
    <w:basedOn w:val="Normal"/>
    <w:qFormat/>
    <w:rsid w:val="00C86EEF"/>
    <w:pPr>
      <w:framePr w:wrap="around" w:hAnchor="margin" w:yAlign="bottom"/>
      <w:spacing w:line="200" w:lineRule="atLeast"/>
      <w:suppressOverlap/>
    </w:pPr>
    <w:rPr>
      <w:color w:val="82A0AF"/>
      <w:sz w:val="15"/>
      <w:szCs w:val="15"/>
    </w:rPr>
  </w:style>
  <w:style w:type="paragraph" w:customStyle="1" w:styleId="Socitpieddepage">
    <w:name w:val="Société pied de page"/>
    <w:basedOn w:val="Normal"/>
    <w:qFormat/>
    <w:rsid w:val="00C86EEF"/>
    <w:pPr>
      <w:framePr w:wrap="around" w:hAnchor="margin" w:yAlign="bottom"/>
      <w:spacing w:line="200" w:lineRule="atLeast"/>
      <w:suppressOverlap/>
    </w:pPr>
    <w:rPr>
      <w:color w:val="82A0AF"/>
      <w:sz w:val="15"/>
      <w:szCs w:val="15"/>
    </w:rPr>
  </w:style>
  <w:style w:type="character" w:customStyle="1" w:styleId="Bold">
    <w:name w:val="Bold"/>
    <w:basedOn w:val="DefaultParagraphFont"/>
    <w:uiPriority w:val="1"/>
    <w:qFormat/>
    <w:rsid w:val="0078427B"/>
    <w:rPr>
      <w:rFonts w:cs="Times New Roman"/>
      <w:b/>
      <w:lang w:val="en-US"/>
    </w:rPr>
  </w:style>
  <w:style w:type="paragraph" w:customStyle="1" w:styleId="Visuelspieddepage">
    <w:name w:val="Visuels pied de page"/>
    <w:basedOn w:val="Normal"/>
    <w:qFormat/>
    <w:rsid w:val="00840603"/>
    <w:pPr>
      <w:framePr w:wrap="around" w:hAnchor="margin" w:yAlign="bottom"/>
      <w:spacing w:line="120" w:lineRule="exact"/>
    </w:pPr>
    <w:rPr>
      <w:sz w:val="12"/>
      <w:szCs w:val="12"/>
    </w:rPr>
  </w:style>
  <w:style w:type="paragraph" w:customStyle="1" w:styleId="RCSpieddepage">
    <w:name w:val="RCS pied de page"/>
    <w:basedOn w:val="Capitalpieddepage"/>
    <w:qFormat/>
    <w:rsid w:val="003076F7"/>
    <w:pPr>
      <w:framePr w:wrap="around"/>
      <w:spacing w:before="0"/>
    </w:pPr>
  </w:style>
  <w:style w:type="paragraph" w:styleId="ListParagraph">
    <w:name w:val="List Paragraph"/>
    <w:basedOn w:val="Normal"/>
    <w:uiPriority w:val="34"/>
    <w:rsid w:val="00196400"/>
    <w:pPr>
      <w:ind w:left="720"/>
      <w:contextualSpacing/>
    </w:pPr>
  </w:style>
  <w:style w:type="paragraph" w:customStyle="1" w:styleId="Corpdetext">
    <w:name w:val="Corp de text"/>
    <w:basedOn w:val="Normal"/>
    <w:qFormat/>
    <w:rsid w:val="00685142"/>
    <w:pPr>
      <w:spacing w:before="120" w:after="120" w:line="288" w:lineRule="auto"/>
      <w:ind w:firstLine="720"/>
      <w:jc w:val="both"/>
    </w:pPr>
    <w:rPr>
      <w:rFonts w:ascii="Arial" w:hAnsi="Arial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CBE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ia.stan@distrigazsud-retele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ENGIE">
      <a:dk1>
        <a:sysClr val="windowText" lastClr="000000"/>
      </a:dk1>
      <a:lt1>
        <a:sysClr val="window" lastClr="FFFFFF"/>
      </a:lt1>
      <a:dk2>
        <a:srgbClr val="B1B1B1"/>
      </a:dk2>
      <a:lt2>
        <a:srgbClr val="424242"/>
      </a:lt2>
      <a:accent1>
        <a:srgbClr val="00AAFF"/>
      </a:accent1>
      <a:accent2>
        <a:srgbClr val="0078BE"/>
      </a:accent2>
      <a:accent3>
        <a:srgbClr val="910F7D"/>
      </a:accent3>
      <a:accent4>
        <a:srgbClr val="F07D00"/>
      </a:accent4>
      <a:accent5>
        <a:srgbClr val="E62D87"/>
      </a:accent5>
      <a:accent6>
        <a:srgbClr val="007873"/>
      </a:accent6>
      <a:hlink>
        <a:srgbClr val="000000"/>
      </a:hlink>
      <a:folHlink>
        <a:srgbClr val="000000"/>
      </a:folHlink>
    </a:clrScheme>
    <a:fontScheme name="BAZ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B3DE0-90C9-4E57-8115-C81A0AF64D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ENGIE</vt:lpstr>
      <vt:lpstr>ENGIE</vt:lpstr>
    </vt:vector>
  </TitlesOfParts>
  <Manager>ENGIE</Manager>
  <Company>ENGIE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Distrigaz Sud Retele</dc:title>
  <dc:subject>ENGIE</dc:subject>
  <dc:creator>MAGUREANU Isabela (Distrigaz Sud Retele SRL)</dc:creator>
  <cp:lastModifiedBy>MAGUREANU Isabela (Distrigaz Sud Retele SRL)</cp:lastModifiedBy>
  <cp:revision>2</cp:revision>
  <dcterms:created xsi:type="dcterms:W3CDTF">2026-09-16T07:55:00Z</dcterms:created>
  <dcterms:modified xsi:type="dcterms:W3CDTF">2026-09-16T07:55:00Z</dcterms:modified>
</cp:coreProperties>
</file>